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24D" w:rsidRPr="008649EA" w:rsidRDefault="0030124D" w:rsidP="008649EA">
      <w:r>
        <w:t> </w:t>
      </w:r>
    </w:p>
    <w:p w:rsidR="0030124D" w:rsidRPr="008649EA" w:rsidRDefault="0030124D" w:rsidP="008649EA">
      <w:pPr>
        <w:jc w:val="center"/>
        <w:rPr>
          <w:b/>
          <w:bCs/>
        </w:rPr>
      </w:pPr>
      <w:r w:rsidRPr="008649EA">
        <w:rPr>
          <w:b/>
          <w:bCs/>
        </w:rPr>
        <w:t xml:space="preserve">What are the </w:t>
      </w:r>
      <w:r w:rsidRPr="00961535">
        <w:rPr>
          <w:b/>
          <w:bCs/>
          <w:i/>
          <w:iCs/>
        </w:rPr>
        <w:t>right</w:t>
      </w:r>
      <w:r w:rsidRPr="008649EA">
        <w:rPr>
          <w:b/>
          <w:bCs/>
        </w:rPr>
        <w:t xml:space="preserve"> questions for leaders to ask?</w:t>
      </w:r>
    </w:p>
    <w:p w:rsidR="0030124D" w:rsidRPr="008649EA" w:rsidRDefault="0030124D" w:rsidP="008649EA"/>
    <w:p w:rsidR="0030124D" w:rsidRDefault="0030124D" w:rsidP="008649EA">
      <w:r w:rsidRPr="008649EA">
        <w:t xml:space="preserve">Like the notorious law school professors who interrogate their students until the “truth” appears, many business leaders ask rapid-fire questions until their coworkers come up with the answer. This method dates back to Socrates. </w:t>
      </w:r>
      <w:r w:rsidR="00EB3E6B" w:rsidRPr="008649EA">
        <w:t xml:space="preserve">While Socrates denied knowing the answer in advance, his dialogues were rigged to produce only one answer: one he must have known. </w:t>
      </w:r>
      <w:r w:rsidRPr="008649EA">
        <w:t>Today</w:t>
      </w:r>
      <w:r w:rsidR="00EB3E6B" w:rsidRPr="008649EA">
        <w:t>’s practitioners</w:t>
      </w:r>
      <w:r w:rsidRPr="008649EA">
        <w:t>—both professors and leaders—</w:t>
      </w:r>
      <w:r w:rsidR="00EB3E6B" w:rsidRPr="008649EA">
        <w:t xml:space="preserve">dispense with the false modesty. They pride themselves </w:t>
      </w:r>
      <w:r w:rsidR="00B15975" w:rsidRPr="008649EA">
        <w:t>on how many answers they know. In fact, t</w:t>
      </w:r>
      <w:r w:rsidR="00EB3E6B" w:rsidRPr="008649EA">
        <w:t xml:space="preserve">heir questions are often designed to </w:t>
      </w:r>
      <w:r w:rsidRPr="008649EA">
        <w:t xml:space="preserve">show off their knowledge rather than assist others. </w:t>
      </w:r>
    </w:p>
    <w:p w:rsidR="008649EA" w:rsidRPr="008649EA" w:rsidRDefault="008649EA" w:rsidP="008649EA"/>
    <w:p w:rsidR="008649EA" w:rsidRDefault="005E0B04" w:rsidP="005E0B04">
      <w:r>
        <w:t>Question-based leadership is certa</w:t>
      </w:r>
      <w:r w:rsidR="00C727CD">
        <w:t xml:space="preserve">inly preferable to the </w:t>
      </w:r>
      <w:r>
        <w:t xml:space="preserve">command-and-control model, but not when leaders provide both the questions and the answers. </w:t>
      </w:r>
      <w:r w:rsidR="00D84BF4">
        <w:t xml:space="preserve">It’s time for Just Ask Leadership. </w:t>
      </w:r>
      <w:r w:rsidR="0048673E">
        <w:t>Leaders</w:t>
      </w:r>
      <w:r w:rsidR="00B15975" w:rsidRPr="008649EA">
        <w:t xml:space="preserve"> </w:t>
      </w:r>
      <w:r w:rsidR="00D84BF4">
        <w:t>can’</w:t>
      </w:r>
      <w:r w:rsidR="0030124D" w:rsidRPr="008649EA">
        <w:t>t know all t</w:t>
      </w:r>
      <w:r w:rsidR="00B15975" w:rsidRPr="008649EA">
        <w:t>he answers—</w:t>
      </w:r>
      <w:r w:rsidR="00EB3E6B" w:rsidRPr="008649EA">
        <w:t xml:space="preserve">not </w:t>
      </w:r>
      <w:r w:rsidR="0030124D" w:rsidRPr="008649EA">
        <w:t xml:space="preserve">when information, tools, and practices change so frequently. Nor does it serve an </w:t>
      </w:r>
      <w:r w:rsidR="00D84BF4">
        <w:t>organization to count on receiving</w:t>
      </w:r>
      <w:r w:rsidR="0030124D" w:rsidRPr="008649EA">
        <w:t xml:space="preserve"> answers from a single individual or a small leadership team. Centralizing power results in</w:t>
      </w:r>
      <w:r w:rsidR="00D84BF4">
        <w:t xml:space="preserve"> hasty, ill-informed decisions </w:t>
      </w:r>
      <w:r w:rsidR="0030124D" w:rsidRPr="008649EA">
        <w:t>due to the sheer</w:t>
      </w:r>
      <w:r w:rsidR="00D84BF4">
        <w:t xml:space="preserve"> volume of decisions being made</w:t>
      </w:r>
      <w:r w:rsidR="0030124D" w:rsidRPr="008649EA">
        <w:t xml:space="preserve">. It also yields severe instability when leaders leave abruptly. </w:t>
      </w:r>
      <w:r w:rsidR="00B15975" w:rsidRPr="008649EA">
        <w:t>Worse perhaps, i</w:t>
      </w:r>
      <w:r w:rsidR="0030124D" w:rsidRPr="008649EA">
        <w:t>t creates a culture of approval-seekers, not independent thinkers.</w:t>
      </w:r>
    </w:p>
    <w:p w:rsidR="0030124D" w:rsidRPr="008649EA" w:rsidRDefault="0030124D" w:rsidP="008649EA">
      <w:r w:rsidRPr="008649EA">
        <w:t xml:space="preserve"> </w:t>
      </w:r>
    </w:p>
    <w:p w:rsidR="006F6E9C" w:rsidRDefault="0030124D" w:rsidP="008649EA">
      <w:r w:rsidRPr="008649EA">
        <w:t xml:space="preserve">Leaders need to take their ego out of the equation and focus on being a resource, not an oracle. They should </w:t>
      </w:r>
      <w:r w:rsidR="00DF6DC8">
        <w:t>start asking questions they don’</w:t>
      </w:r>
      <w:r w:rsidRPr="008649EA">
        <w:t>t know the answer</w:t>
      </w:r>
      <w:r w:rsidR="00D84BF4">
        <w:t>s</w:t>
      </w:r>
      <w:r w:rsidRPr="008649EA">
        <w:t xml:space="preserve"> to. </w:t>
      </w:r>
    </w:p>
    <w:p w:rsidR="006F6E9C" w:rsidRDefault="006F6E9C" w:rsidP="008649EA"/>
    <w:p w:rsidR="0030124D" w:rsidRDefault="006F6E9C" w:rsidP="006F6E9C">
      <w:r>
        <w:t xml:space="preserve">Do you find giving answers as addicting as eating pistachios or M&amp;Ms? If so, you ought to question your attachment to answers before learning what questions to ask your coworkers. If you’ve already kicked the answer habit, then </w:t>
      </w:r>
      <w:r w:rsidR="00C06D96">
        <w:t xml:space="preserve">kudos to you and </w:t>
      </w:r>
      <w:r>
        <w:t xml:space="preserve">skip ahead to the </w:t>
      </w:r>
      <w:r w:rsidR="00C06D96">
        <w:t>Just Ask Leadership section</w:t>
      </w:r>
      <w:r w:rsidR="00DF6DC8">
        <w:t xml:space="preserve"> of this article</w:t>
      </w:r>
      <w:r w:rsidR="00C06D96">
        <w:t xml:space="preserve">. </w:t>
      </w:r>
    </w:p>
    <w:p w:rsidR="008649EA" w:rsidRPr="008649EA" w:rsidRDefault="008649EA" w:rsidP="008649EA"/>
    <w:p w:rsidR="0030124D" w:rsidRPr="008649EA" w:rsidRDefault="0030124D" w:rsidP="008649EA">
      <w:r w:rsidRPr="008649EA">
        <w:rPr>
          <w:b/>
          <w:bCs/>
        </w:rPr>
        <w:t>How do I ask questions without knowing or seeming to know the answers</w:t>
      </w:r>
      <w:r w:rsidRPr="008649EA">
        <w:t xml:space="preserve">? </w:t>
      </w:r>
    </w:p>
    <w:p w:rsidR="0030124D" w:rsidRDefault="00DF6DC8" w:rsidP="00DF6DC8">
      <w:r>
        <w:t>C</w:t>
      </w:r>
      <w:r w:rsidR="0030124D" w:rsidRPr="008649EA">
        <w:t xml:space="preserve">hallenge your certainty. Our beliefs and assumptions are </w:t>
      </w:r>
      <w:r w:rsidR="005E0B04">
        <w:t xml:space="preserve">skewed by personal biases and </w:t>
      </w:r>
      <w:r w:rsidR="0030124D" w:rsidRPr="008649EA">
        <w:t xml:space="preserve">not to be </w:t>
      </w:r>
      <w:r w:rsidR="005E0B04">
        <w:t>fully trusted. Often they haven’</w:t>
      </w:r>
      <w:r w:rsidR="0030124D" w:rsidRPr="008649EA">
        <w:t xml:space="preserve">t been tested or revised based upon new information. </w:t>
      </w:r>
      <w:r w:rsidR="00D84BF4">
        <w:t xml:space="preserve">They reflect partial knowledge and are only partially wise. </w:t>
      </w:r>
      <w:r w:rsidR="005E0B04">
        <w:t xml:space="preserve"> </w:t>
      </w:r>
    </w:p>
    <w:p w:rsidR="008649EA" w:rsidRPr="008649EA" w:rsidRDefault="008649EA" w:rsidP="008649EA"/>
    <w:p w:rsidR="0030124D" w:rsidRDefault="00D84BF4" w:rsidP="00D84BF4">
      <w:r>
        <w:t>R</w:t>
      </w:r>
      <w:r w:rsidRPr="008649EA">
        <w:t>esist acting instinctively on your beliefs and assumptions, an</w:t>
      </w:r>
      <w:r w:rsidR="005E0B04">
        <w:t>d open your mind to the subject’</w:t>
      </w:r>
      <w:r w:rsidRPr="008649EA">
        <w:t xml:space="preserve">s potential complexity. </w:t>
      </w:r>
      <w:r w:rsidR="0030124D" w:rsidRPr="008649EA">
        <w:t xml:space="preserve">Before registering your opinion, enter into a state of not knowing. Zen Buddhists </w:t>
      </w:r>
      <w:r w:rsidR="008649EA">
        <w:t>call this the “beg</w:t>
      </w:r>
      <w:r w:rsidR="00DF6DC8">
        <w:t>inner’</w:t>
      </w:r>
      <w:r w:rsidR="008649EA">
        <w:t>s mind.”</w:t>
      </w:r>
      <w:r w:rsidR="0030124D" w:rsidRPr="008649EA">
        <w:t xml:space="preserve"> Robert Kegan and Lisa Laskow Lahey (</w:t>
      </w:r>
      <w:r w:rsidR="00B15975" w:rsidRPr="008649EA">
        <w:rPr>
          <w:i/>
          <w:iCs/>
        </w:rPr>
        <w:t>Immunity to Change</w:t>
      </w:r>
      <w:r w:rsidR="00B15975" w:rsidRPr="008649EA">
        <w:t xml:space="preserve">, Harvard Business School Publishing 2009) </w:t>
      </w:r>
      <w:r w:rsidR="0030124D" w:rsidRPr="008649EA">
        <w:t>would de</w:t>
      </w:r>
      <w:r w:rsidR="008649EA">
        <w:t>scribe this as moving from the “self-authorizing mind” to the “self-transforming mind.”</w:t>
      </w:r>
      <w:r>
        <w:t xml:space="preserve"> </w:t>
      </w:r>
      <w:r w:rsidR="0030124D" w:rsidRPr="008649EA">
        <w:t>This meta-cognitive approach allows you to examine and uproot contradictions in your belief system, rather than dismiss them for convenience’s sake or out of habit. </w:t>
      </w:r>
    </w:p>
    <w:p w:rsidR="008649EA" w:rsidRPr="008649EA" w:rsidRDefault="008649EA" w:rsidP="008649EA"/>
    <w:p w:rsidR="0030124D" w:rsidRDefault="0030124D" w:rsidP="008649EA">
      <w:r w:rsidRPr="008649EA">
        <w:t>Once you learn to distrus</w:t>
      </w:r>
      <w:r w:rsidR="005E0B04">
        <w:t>t yourself, it’</w:t>
      </w:r>
      <w:r w:rsidRPr="008649EA">
        <w:t>s easier to trust others. The goal isn’t to locate the most trustworthy or least fallible individual and hand all decision-making to this person; the goal is to share the load and get everyone to fee</w:t>
      </w:r>
      <w:r w:rsidR="005E0B04">
        <w:t>l ownership in the organization’</w:t>
      </w:r>
      <w:r w:rsidR="00C727CD">
        <w:t xml:space="preserve">s direction and operations. This doesn’t mean that everyone should participate in every decision, but that decision-making needs to be more evenly distributed. </w:t>
      </w:r>
      <w:r w:rsidRPr="008649EA">
        <w:t> </w:t>
      </w:r>
    </w:p>
    <w:p w:rsidR="008649EA" w:rsidRPr="008649EA" w:rsidRDefault="008649EA" w:rsidP="008649EA"/>
    <w:p w:rsidR="0030124D" w:rsidRPr="008649EA" w:rsidRDefault="0030124D" w:rsidP="008649EA">
      <w:pPr>
        <w:rPr>
          <w:b/>
          <w:bCs/>
        </w:rPr>
      </w:pPr>
      <w:r w:rsidRPr="008649EA">
        <w:rPr>
          <w:b/>
          <w:bCs/>
        </w:rPr>
        <w:t xml:space="preserve">If my answer is better than my coworker’s, should I reveal it? </w:t>
      </w:r>
    </w:p>
    <w:p w:rsidR="008649EA" w:rsidRDefault="0030124D" w:rsidP="00DF6DC8">
      <w:r w:rsidRPr="008649EA">
        <w:t xml:space="preserve">Before getting into answer-mode, ask, “Whose decision is it?” </w:t>
      </w:r>
      <w:r w:rsidR="00680C74">
        <w:t>If it is your decision to make (</w:t>
      </w:r>
      <w:r w:rsidRPr="008649EA">
        <w:t>ba</w:t>
      </w:r>
      <w:r w:rsidR="00680C74">
        <w:t xml:space="preserve">sed upon your job description), </w:t>
      </w:r>
      <w:r w:rsidRPr="008649EA">
        <w:t xml:space="preserve">ask questions that will help you arrive at the best answer. If it’s your coworker’s decision to </w:t>
      </w:r>
      <w:r w:rsidR="00680C74">
        <w:t>make, ask</w:t>
      </w:r>
      <w:r w:rsidR="00DF6DC8">
        <w:t xml:space="preserve"> questions to help him or her—</w:t>
      </w:r>
      <w:r w:rsidR="00680C74">
        <w:t>referencing his or her</w:t>
      </w:r>
      <w:r w:rsidRPr="008649EA">
        <w:t xml:space="preserve"> p</w:t>
      </w:r>
      <w:r w:rsidR="00680C74">
        <w:t>articular skills and tendencies</w:t>
      </w:r>
      <w:r w:rsidRPr="008649EA">
        <w:t xml:space="preserve">. </w:t>
      </w:r>
      <w:r w:rsidR="00680C74">
        <w:t xml:space="preserve">The “best” answer usually </w:t>
      </w:r>
      <w:r w:rsidRPr="008649EA">
        <w:t>come</w:t>
      </w:r>
      <w:r w:rsidR="00680C74">
        <w:t>s</w:t>
      </w:r>
      <w:r w:rsidRPr="008649EA">
        <w:t xml:space="preserve"> from th</w:t>
      </w:r>
      <w:r w:rsidR="000347B2" w:rsidRPr="008649EA">
        <w:t>e people responsible for employing it</w:t>
      </w:r>
      <w:r w:rsidRPr="008649EA">
        <w:t xml:space="preserve">. </w:t>
      </w:r>
      <w:r w:rsidR="0092144D">
        <w:t xml:space="preserve">Ownership of an idea </w:t>
      </w:r>
      <w:r w:rsidR="00680C74">
        <w:t>creates more engagement</w:t>
      </w:r>
      <w:r w:rsidR="0092144D">
        <w:t>, drive,</w:t>
      </w:r>
      <w:r w:rsidR="00680C74">
        <w:t xml:space="preserve"> and efficiency. </w:t>
      </w:r>
      <w:r w:rsidR="0092144D">
        <w:t xml:space="preserve">So communicate trust in your coworkers’ </w:t>
      </w:r>
      <w:r w:rsidRPr="008649EA">
        <w:t>decision-making abilities and assure them you won’t arriv</w:t>
      </w:r>
      <w:r w:rsidR="0092144D">
        <w:t>e at an answer independently. But encourage them to subject their ideas and answers to a vigorous questioning process, and hold them accountable for the results</w:t>
      </w:r>
      <w:r w:rsidR="00C06D96">
        <w:t xml:space="preserve"> of their decisions</w:t>
      </w:r>
      <w:r w:rsidR="0092144D">
        <w:t xml:space="preserve">. </w:t>
      </w:r>
      <w:r w:rsidRPr="008649EA">
        <w:t> </w:t>
      </w:r>
    </w:p>
    <w:p w:rsidR="0030124D" w:rsidRPr="008649EA" w:rsidRDefault="0030124D" w:rsidP="008649EA">
      <w:r w:rsidRPr="008649EA">
        <w:t> </w:t>
      </w:r>
    </w:p>
    <w:p w:rsidR="0030124D" w:rsidRPr="008649EA" w:rsidRDefault="0030124D" w:rsidP="008649EA">
      <w:pPr>
        <w:rPr>
          <w:b/>
          <w:bCs/>
        </w:rPr>
      </w:pPr>
      <w:r w:rsidRPr="008649EA">
        <w:rPr>
          <w:b/>
          <w:bCs/>
        </w:rPr>
        <w:t xml:space="preserve">What if I don’t trust a particular coworker to make sound decisions? </w:t>
      </w:r>
    </w:p>
    <w:p w:rsidR="008649EA" w:rsidRDefault="0030124D" w:rsidP="008649EA">
      <w:r w:rsidRPr="008649EA">
        <w:t>It doesn’t make sense to ask questions of people you don’t trust since you won’t believe their answers. Provide your coworkers with increasingly important tasks and decision-making</w:t>
      </w:r>
      <w:r w:rsidR="00D84BF4">
        <w:t xml:space="preserve"> opportunities</w:t>
      </w:r>
      <w:r w:rsidRPr="008649EA">
        <w:t>. Chances are they will rise to the challenge, provided your expectations for success are realistic. If they fail repeatedly, however, it’s time to find a replacement</w:t>
      </w:r>
      <w:r w:rsidR="000347B2" w:rsidRPr="008649EA">
        <w:t xml:space="preserve"> or embark on training</w:t>
      </w:r>
      <w:r w:rsidRPr="008649EA">
        <w:t>. Otherwise, you will be doing more of their work and less of yours than you should.   </w:t>
      </w:r>
    </w:p>
    <w:p w:rsidR="0030124D" w:rsidRPr="008649EA" w:rsidRDefault="0030124D" w:rsidP="008649EA">
      <w:r w:rsidRPr="008649EA">
        <w:t> </w:t>
      </w:r>
    </w:p>
    <w:p w:rsidR="0030124D" w:rsidRPr="008649EA" w:rsidRDefault="0030124D" w:rsidP="008649EA">
      <w:pPr>
        <w:rPr>
          <w:b/>
          <w:bCs/>
        </w:rPr>
      </w:pPr>
      <w:r w:rsidRPr="008649EA">
        <w:rPr>
          <w:b/>
          <w:bCs/>
        </w:rPr>
        <w:t>Why do coworkers keep coming to me with decisions they should make?</w:t>
      </w:r>
    </w:p>
    <w:p w:rsidR="008649EA" w:rsidRDefault="0030124D" w:rsidP="008649EA">
      <w:r w:rsidRPr="008649EA">
        <w:t xml:space="preserve">At first glance, everyone profits from your answer-providing habit: they get to hold you responsible for poor decisions, and you get to feel indispensable and powerful. But the best minds in the organization will leave for places where they can take more risks, receive more credit, and learn more. And your ability to stay abreast of everyone’s concerns will eventually wane, especially as the organization grows. Learn to </w:t>
      </w:r>
      <w:r w:rsidRPr="008649EA">
        <w:rPr>
          <w:i/>
          <w:iCs/>
        </w:rPr>
        <w:t>distrust</w:t>
      </w:r>
      <w:r w:rsidRPr="008649EA">
        <w:t xml:space="preserve"> your own certainty and to </w:t>
      </w:r>
      <w:r w:rsidRPr="008649EA">
        <w:rPr>
          <w:i/>
          <w:iCs/>
        </w:rPr>
        <w:t>trust</w:t>
      </w:r>
      <w:r w:rsidRPr="008649EA">
        <w:t xml:space="preserve"> your coworkers. Resist the urge to make others’ decisions and they will stop relying on you to do their work. Moreover, the good people will stick around to grow with you.</w:t>
      </w:r>
    </w:p>
    <w:p w:rsidR="00C06D96" w:rsidRPr="00DF6DC8" w:rsidRDefault="00C06D96" w:rsidP="008649EA">
      <w:pPr>
        <w:rPr>
          <w:i/>
          <w:iCs/>
        </w:rPr>
      </w:pPr>
    </w:p>
    <w:p w:rsidR="00C06D96" w:rsidRPr="00DF6DC8" w:rsidRDefault="00C06D96" w:rsidP="00C06D96">
      <w:pPr>
        <w:jc w:val="center"/>
        <w:rPr>
          <w:b/>
          <w:bCs/>
          <w:i/>
          <w:iCs/>
        </w:rPr>
      </w:pPr>
      <w:r w:rsidRPr="00DF6DC8">
        <w:rPr>
          <w:b/>
          <w:bCs/>
          <w:i/>
          <w:iCs/>
        </w:rPr>
        <w:t>Just Ask Leadership</w:t>
      </w:r>
    </w:p>
    <w:p w:rsidR="00C727CD" w:rsidRDefault="00C727CD" w:rsidP="008649EA"/>
    <w:p w:rsidR="00C727CD" w:rsidRPr="008C4932" w:rsidRDefault="008C4932" w:rsidP="008649EA">
      <w:pPr>
        <w:rPr>
          <w:b/>
          <w:bCs/>
        </w:rPr>
      </w:pPr>
      <w:r w:rsidRPr="008C4932">
        <w:rPr>
          <w:b/>
          <w:bCs/>
        </w:rPr>
        <w:t>What does Just Ask Leadership look like in practice?</w:t>
      </w:r>
    </w:p>
    <w:p w:rsidR="008C4932" w:rsidRDefault="008C4932" w:rsidP="008649EA">
      <w:r>
        <w:t xml:space="preserve">It takes a while for leaders not to ask leading questions. They find it hard to resist providing answers—which may save time in the short-time, but doesn’t harness the intellectual power of the organization at large or motivate coworkers to achieve their best. When Just Ask Leadership is working, </w:t>
      </w:r>
      <w:r w:rsidR="00DF6DC8">
        <w:t xml:space="preserve">though, </w:t>
      </w:r>
      <w:r>
        <w:t>questions are heartfelt invitations to contribute and collaborate. They are open-end</w:t>
      </w:r>
      <w:r w:rsidR="00DF6DC8">
        <w:t xml:space="preserve">ed and diverse. </w:t>
      </w:r>
      <w:r w:rsidR="00150D42">
        <w:t>They no longer feel like commands in disguise.</w:t>
      </w:r>
    </w:p>
    <w:p w:rsidR="0030124D" w:rsidRPr="008649EA" w:rsidRDefault="0030124D" w:rsidP="008649EA">
      <w:r w:rsidRPr="008649EA">
        <w:t xml:space="preserve"> </w:t>
      </w:r>
    </w:p>
    <w:p w:rsidR="0030124D" w:rsidRPr="008649EA" w:rsidRDefault="0030124D" w:rsidP="008649EA">
      <w:r w:rsidRPr="008649EA">
        <w:rPr>
          <w:b/>
          <w:bCs/>
        </w:rPr>
        <w:t xml:space="preserve">What types of questions should I use and under what circumstances?  </w:t>
      </w:r>
    </w:p>
    <w:p w:rsidR="0030124D" w:rsidRDefault="0030124D" w:rsidP="008649EA">
      <w:r w:rsidRPr="008649EA">
        <w:t xml:space="preserve">Questions typically fall into one of four categories. Two are process-based: Perspective and Evaluative. Two are outcome-based: Action and Knowledge. </w:t>
      </w:r>
    </w:p>
    <w:p w:rsidR="008649EA" w:rsidRPr="008649EA" w:rsidRDefault="008649EA" w:rsidP="008649EA"/>
    <w:p w:rsidR="0030124D" w:rsidRPr="008649EA" w:rsidRDefault="0030124D" w:rsidP="008649EA">
      <w:pPr>
        <w:rPr>
          <w:b/>
          <w:bCs/>
        </w:rPr>
      </w:pPr>
      <w:r w:rsidRPr="008649EA">
        <w:rPr>
          <w:b/>
          <w:bCs/>
        </w:rPr>
        <w:t xml:space="preserve">The PEAK Leadership™ Model </w:t>
      </w:r>
    </w:p>
    <w:p w:rsidR="0030124D" w:rsidRDefault="0030124D" w:rsidP="008649EA">
      <w:r w:rsidRPr="008649EA">
        <w:rPr>
          <w:i/>
          <w:iCs/>
        </w:rPr>
        <w:t>Perspective Questions</w:t>
      </w:r>
      <w:r w:rsidRPr="008649EA">
        <w:t xml:space="preserve">: In the brainstorming process, it’s important to take stock of one’s perspective and to consider others’. The goal of these questions is to broaden horizons and explore possibilities. Example: “What new products are our competitors introducing and why?”  </w:t>
      </w:r>
    </w:p>
    <w:p w:rsidR="008649EA" w:rsidRPr="008649EA" w:rsidRDefault="008649EA" w:rsidP="008649EA"/>
    <w:p w:rsidR="0030124D" w:rsidRDefault="0030124D" w:rsidP="008649EA">
      <w:r w:rsidRPr="008649EA">
        <w:rPr>
          <w:i/>
          <w:iCs/>
        </w:rPr>
        <w:t>Evaluative Questions</w:t>
      </w:r>
      <w:r w:rsidRPr="008649EA">
        <w:t>: The evaluative process narrows the focus by measuring against standards. The goal here is to form conclusions, prioritize actions, and create alignment. Example: “Why didn’t you meet your expectations for last quarter?”</w:t>
      </w:r>
    </w:p>
    <w:p w:rsidR="008649EA" w:rsidRPr="008649EA" w:rsidRDefault="008649EA" w:rsidP="008649EA"/>
    <w:p w:rsidR="0030124D" w:rsidRDefault="0030124D" w:rsidP="008649EA">
      <w:r w:rsidRPr="00A956FD">
        <w:rPr>
          <w:i/>
          <w:iCs/>
        </w:rPr>
        <w:t>Action Questions</w:t>
      </w:r>
      <w:r w:rsidRPr="008649EA">
        <w:t>: These questions focus on future outcomes. They attempt to motivate others, generate experience, and build accountability. Example: “How might you improve job performance without increasing costs?”</w:t>
      </w:r>
    </w:p>
    <w:p w:rsidR="008649EA" w:rsidRPr="008649EA" w:rsidRDefault="008649EA" w:rsidP="008649EA"/>
    <w:p w:rsidR="0030124D" w:rsidRDefault="0030124D" w:rsidP="008649EA">
      <w:r w:rsidRPr="00A956FD">
        <w:rPr>
          <w:i/>
          <w:iCs/>
        </w:rPr>
        <w:t>Knowledge Questions</w:t>
      </w:r>
      <w:r w:rsidRPr="008649EA">
        <w:t>: Here the focus is on understanding current or past states. The goal is to interpret information and reach consensus about the effects of past actions. Example: “What did we learn from the cust</w:t>
      </w:r>
      <w:r w:rsidR="00680C74">
        <w:t>omer service survey with regard</w:t>
      </w:r>
      <w:r w:rsidRPr="008649EA">
        <w:t xml:space="preserve"> to e-mail contact preferences?”</w:t>
      </w:r>
    </w:p>
    <w:p w:rsidR="00A956FD" w:rsidRPr="008649EA" w:rsidRDefault="00A956FD" w:rsidP="008649EA"/>
    <w:p w:rsidR="00E91E1E" w:rsidRDefault="0030124D" w:rsidP="008649EA">
      <w:r w:rsidRPr="008649EA">
        <w:t xml:space="preserve">Naturally, the situation will dictate what type of question you ask, but </w:t>
      </w:r>
      <w:r w:rsidR="00E91E1E" w:rsidRPr="008649EA">
        <w:t>knowing the type of question you’re asking serves several functions:</w:t>
      </w:r>
    </w:p>
    <w:p w:rsidR="00A956FD" w:rsidRDefault="00E91E1E" w:rsidP="00A956FD">
      <w:pPr>
        <w:numPr>
          <w:ilvl w:val="0"/>
          <w:numId w:val="4"/>
        </w:numPr>
      </w:pPr>
      <w:r w:rsidRPr="008649EA">
        <w:t xml:space="preserve">Your intent will be clearer to </w:t>
      </w:r>
      <w:r w:rsidR="00E60BD4" w:rsidRPr="008649EA">
        <w:t>coworkers;</w:t>
      </w:r>
      <w:r w:rsidR="0030124D" w:rsidRPr="008649EA">
        <w:t xml:space="preserve">  </w:t>
      </w:r>
    </w:p>
    <w:p w:rsidR="00A956FD" w:rsidRDefault="00E60BD4" w:rsidP="00A956FD">
      <w:pPr>
        <w:numPr>
          <w:ilvl w:val="0"/>
          <w:numId w:val="4"/>
        </w:numPr>
      </w:pPr>
      <w:r w:rsidRPr="008649EA">
        <w:t>Y</w:t>
      </w:r>
      <w:r w:rsidR="00E91E1E" w:rsidRPr="008649EA">
        <w:t xml:space="preserve">ou can shift </w:t>
      </w:r>
      <w:r w:rsidRPr="008649EA">
        <w:t>to a different type of question when a discussion stalls;</w:t>
      </w:r>
      <w:r w:rsidR="00A956FD">
        <w:t xml:space="preserve"> </w:t>
      </w:r>
    </w:p>
    <w:p w:rsidR="00E60BD4" w:rsidRPr="008649EA" w:rsidRDefault="00A956FD" w:rsidP="00A956FD">
      <w:pPr>
        <w:numPr>
          <w:ilvl w:val="0"/>
          <w:numId w:val="4"/>
        </w:numPr>
      </w:pPr>
      <w:r>
        <w:t>Y</w:t>
      </w:r>
      <w:r w:rsidR="00E60BD4" w:rsidRPr="008649EA">
        <w:t>ou learn to recognize what types of questions your coworkers respond to best.</w:t>
      </w:r>
    </w:p>
    <w:p w:rsidR="00A956FD" w:rsidRDefault="00A956FD" w:rsidP="008649EA"/>
    <w:p w:rsidR="0030124D" w:rsidRPr="00A956FD" w:rsidRDefault="0030124D" w:rsidP="008649EA">
      <w:pPr>
        <w:rPr>
          <w:b/>
          <w:bCs/>
        </w:rPr>
      </w:pPr>
      <w:r w:rsidRPr="00A956FD">
        <w:rPr>
          <w:b/>
          <w:bCs/>
        </w:rPr>
        <w:t xml:space="preserve">What are the </w:t>
      </w:r>
      <w:r w:rsidRPr="00A956FD">
        <w:rPr>
          <w:b/>
          <w:bCs/>
          <w:i/>
          <w:iCs/>
        </w:rPr>
        <w:t>right</w:t>
      </w:r>
      <w:r w:rsidRPr="00A956FD">
        <w:rPr>
          <w:b/>
          <w:bCs/>
        </w:rPr>
        <w:t xml:space="preserve"> questions to ask?</w:t>
      </w:r>
    </w:p>
    <w:p w:rsidR="0030124D" w:rsidRDefault="0030124D" w:rsidP="008649EA">
      <w:r w:rsidRPr="008649EA">
        <w:t>While perspective, evaluative, action, and knowled</w:t>
      </w:r>
      <w:r w:rsidR="00E60BD4" w:rsidRPr="008649EA">
        <w:t>ge questions work well on their own</w:t>
      </w:r>
      <w:r w:rsidRPr="008649EA">
        <w:t xml:space="preserve">, the </w:t>
      </w:r>
      <w:r w:rsidRPr="00A956FD">
        <w:rPr>
          <w:i/>
          <w:iCs/>
        </w:rPr>
        <w:t>right</w:t>
      </w:r>
      <w:r w:rsidRPr="008649EA">
        <w:t xml:space="preserve"> questions contain two of these elements. They remind coworkers of organizational knowledge as they attempt to expand perspectives. Or they use evaluative measures to inspire future actions. They move the discussion forward quickly and challenge your coworkers to keep pace. </w:t>
      </w:r>
    </w:p>
    <w:p w:rsidR="00A956FD" w:rsidRPr="008649EA" w:rsidRDefault="000A0212" w:rsidP="000A0212">
      <w:pPr>
        <w:tabs>
          <w:tab w:val="left" w:pos="1650"/>
        </w:tabs>
      </w:pPr>
      <w:r>
        <w:tab/>
      </w:r>
    </w:p>
    <w:p w:rsidR="0030124D" w:rsidRPr="008649EA" w:rsidRDefault="00B21428" w:rsidP="008649EA">
      <w:r>
        <w:t>T</w:t>
      </w:r>
      <w:r w:rsidR="0030124D" w:rsidRPr="008649EA">
        <w:t xml:space="preserve">he right questions rely on the leader’s ability to communicate authentic interest in learning the answer. They come from a place of not knowing. The right questions </w:t>
      </w:r>
      <w:r w:rsidR="00E60BD4" w:rsidRPr="008649EA">
        <w:t xml:space="preserve">are open-ended, </w:t>
      </w:r>
      <w:r w:rsidR="0030124D" w:rsidRPr="008649EA">
        <w:t>carry the possibility of true discovery</w:t>
      </w:r>
      <w:r w:rsidR="00E60BD4" w:rsidRPr="008649EA">
        <w:t>,</w:t>
      </w:r>
      <w:r w:rsidR="0030124D" w:rsidRPr="008649EA">
        <w:t xml:space="preserve"> and demonstrate a willingness to share and bestow credit.  </w:t>
      </w:r>
    </w:p>
    <w:p w:rsidR="0097798D" w:rsidRPr="0097798D" w:rsidRDefault="009623C1" w:rsidP="0097798D">
      <w:pPr>
        <w:pStyle w:val="NormalWeb"/>
      </w:pPr>
      <w:r>
        <w:rPr>
          <w:rFonts w:ascii="Cambria" w:hAnsi="Cambria"/>
          <w:b/>
          <w:bCs/>
        </w:rPr>
        <w:t xml:space="preserve"> </w:t>
      </w:r>
    </w:p>
    <w:sectPr w:rsidR="0097798D" w:rsidRPr="0097798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E5E58"/>
    <w:multiLevelType w:val="multilevel"/>
    <w:tmpl w:val="6594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B63ACB"/>
    <w:multiLevelType w:val="multilevel"/>
    <w:tmpl w:val="6F3CB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6E21EF"/>
    <w:multiLevelType w:val="hybridMultilevel"/>
    <w:tmpl w:val="0B227B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0EF5216"/>
    <w:multiLevelType w:val="hybridMultilevel"/>
    <w:tmpl w:val="A56A59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savePreviewPicture/>
  <w:compat>
    <w:applyBreakingRules/>
    <w:useFELayout/>
  </w:compat>
  <w:rsids>
    <w:rsidRoot w:val="004C3CCF"/>
    <w:rsid w:val="00001EA2"/>
    <w:rsid w:val="0001534E"/>
    <w:rsid w:val="00021032"/>
    <w:rsid w:val="00021D36"/>
    <w:rsid w:val="00024204"/>
    <w:rsid w:val="00026AAB"/>
    <w:rsid w:val="00030D09"/>
    <w:rsid w:val="0003262E"/>
    <w:rsid w:val="000347B2"/>
    <w:rsid w:val="00040BC5"/>
    <w:rsid w:val="000415DD"/>
    <w:rsid w:val="00044EC3"/>
    <w:rsid w:val="000522E5"/>
    <w:rsid w:val="000527D9"/>
    <w:rsid w:val="000540C9"/>
    <w:rsid w:val="000554A6"/>
    <w:rsid w:val="00060BE1"/>
    <w:rsid w:val="0006186B"/>
    <w:rsid w:val="00061ADA"/>
    <w:rsid w:val="000629EB"/>
    <w:rsid w:val="00071CA8"/>
    <w:rsid w:val="000723E3"/>
    <w:rsid w:val="00075F1A"/>
    <w:rsid w:val="0008040A"/>
    <w:rsid w:val="00091BAC"/>
    <w:rsid w:val="0009550A"/>
    <w:rsid w:val="000A0212"/>
    <w:rsid w:val="000A1CC9"/>
    <w:rsid w:val="000A439E"/>
    <w:rsid w:val="000A54E7"/>
    <w:rsid w:val="000B052D"/>
    <w:rsid w:val="000B13A9"/>
    <w:rsid w:val="000B20DC"/>
    <w:rsid w:val="000B3D3F"/>
    <w:rsid w:val="000D4FA7"/>
    <w:rsid w:val="000E2214"/>
    <w:rsid w:val="000F072C"/>
    <w:rsid w:val="000F2945"/>
    <w:rsid w:val="0010131B"/>
    <w:rsid w:val="001038EC"/>
    <w:rsid w:val="001073E5"/>
    <w:rsid w:val="001077AB"/>
    <w:rsid w:val="00114D53"/>
    <w:rsid w:val="00115B8E"/>
    <w:rsid w:val="0012477C"/>
    <w:rsid w:val="00127ABC"/>
    <w:rsid w:val="001409B3"/>
    <w:rsid w:val="00141896"/>
    <w:rsid w:val="001467B9"/>
    <w:rsid w:val="001505CC"/>
    <w:rsid w:val="00150D42"/>
    <w:rsid w:val="001510F7"/>
    <w:rsid w:val="00154819"/>
    <w:rsid w:val="001634A1"/>
    <w:rsid w:val="00165D67"/>
    <w:rsid w:val="00166704"/>
    <w:rsid w:val="00166C11"/>
    <w:rsid w:val="0017215C"/>
    <w:rsid w:val="00197296"/>
    <w:rsid w:val="001A57B4"/>
    <w:rsid w:val="001A6060"/>
    <w:rsid w:val="001B22C4"/>
    <w:rsid w:val="001B614A"/>
    <w:rsid w:val="001B7CF8"/>
    <w:rsid w:val="001D1CFE"/>
    <w:rsid w:val="001D25C5"/>
    <w:rsid w:val="001D7789"/>
    <w:rsid w:val="001D7F7C"/>
    <w:rsid w:val="001E19D2"/>
    <w:rsid w:val="001E7CE6"/>
    <w:rsid w:val="001F0204"/>
    <w:rsid w:val="001F4778"/>
    <w:rsid w:val="00210131"/>
    <w:rsid w:val="0021395A"/>
    <w:rsid w:val="002329A9"/>
    <w:rsid w:val="00233114"/>
    <w:rsid w:val="00244B67"/>
    <w:rsid w:val="00253D3D"/>
    <w:rsid w:val="00256AD7"/>
    <w:rsid w:val="002640DF"/>
    <w:rsid w:val="0026793C"/>
    <w:rsid w:val="00273F49"/>
    <w:rsid w:val="00274EEF"/>
    <w:rsid w:val="0027535D"/>
    <w:rsid w:val="002815BF"/>
    <w:rsid w:val="00284CCC"/>
    <w:rsid w:val="00290063"/>
    <w:rsid w:val="00290764"/>
    <w:rsid w:val="0029249D"/>
    <w:rsid w:val="002971DF"/>
    <w:rsid w:val="002A0DCE"/>
    <w:rsid w:val="002A2396"/>
    <w:rsid w:val="002A3902"/>
    <w:rsid w:val="002B0FE8"/>
    <w:rsid w:val="002B1FF1"/>
    <w:rsid w:val="002B3A58"/>
    <w:rsid w:val="002C0D97"/>
    <w:rsid w:val="002C2FF4"/>
    <w:rsid w:val="002C3224"/>
    <w:rsid w:val="002C6441"/>
    <w:rsid w:val="002D2100"/>
    <w:rsid w:val="002D3416"/>
    <w:rsid w:val="002D3859"/>
    <w:rsid w:val="002D40E2"/>
    <w:rsid w:val="002D497B"/>
    <w:rsid w:val="002D5C7D"/>
    <w:rsid w:val="002D7EC0"/>
    <w:rsid w:val="002E1166"/>
    <w:rsid w:val="002F1C2E"/>
    <w:rsid w:val="002F4D5B"/>
    <w:rsid w:val="0030124D"/>
    <w:rsid w:val="003128C3"/>
    <w:rsid w:val="0031586A"/>
    <w:rsid w:val="00321FB1"/>
    <w:rsid w:val="003247DD"/>
    <w:rsid w:val="00330220"/>
    <w:rsid w:val="0033251F"/>
    <w:rsid w:val="003376C5"/>
    <w:rsid w:val="00340198"/>
    <w:rsid w:val="00340EDD"/>
    <w:rsid w:val="00341E41"/>
    <w:rsid w:val="00343C09"/>
    <w:rsid w:val="00346862"/>
    <w:rsid w:val="003519BB"/>
    <w:rsid w:val="00357DF1"/>
    <w:rsid w:val="003629AF"/>
    <w:rsid w:val="00364215"/>
    <w:rsid w:val="003845A7"/>
    <w:rsid w:val="00385E82"/>
    <w:rsid w:val="00391CD1"/>
    <w:rsid w:val="00392320"/>
    <w:rsid w:val="003961D8"/>
    <w:rsid w:val="003A092A"/>
    <w:rsid w:val="003A1E2F"/>
    <w:rsid w:val="003B1FDF"/>
    <w:rsid w:val="003B3160"/>
    <w:rsid w:val="003B5FCC"/>
    <w:rsid w:val="003C56AF"/>
    <w:rsid w:val="003D3749"/>
    <w:rsid w:val="003D5601"/>
    <w:rsid w:val="003F1883"/>
    <w:rsid w:val="003F1EFD"/>
    <w:rsid w:val="003F4E27"/>
    <w:rsid w:val="003F6621"/>
    <w:rsid w:val="003F73C9"/>
    <w:rsid w:val="0040493E"/>
    <w:rsid w:val="00405ACF"/>
    <w:rsid w:val="00410A90"/>
    <w:rsid w:val="00410E6C"/>
    <w:rsid w:val="004145D1"/>
    <w:rsid w:val="004148FE"/>
    <w:rsid w:val="00417DB5"/>
    <w:rsid w:val="004204AA"/>
    <w:rsid w:val="00421AB8"/>
    <w:rsid w:val="00423158"/>
    <w:rsid w:val="004273CC"/>
    <w:rsid w:val="00427BED"/>
    <w:rsid w:val="00456DBA"/>
    <w:rsid w:val="00465F93"/>
    <w:rsid w:val="00480507"/>
    <w:rsid w:val="00482694"/>
    <w:rsid w:val="0048427F"/>
    <w:rsid w:val="0048673E"/>
    <w:rsid w:val="00486B6A"/>
    <w:rsid w:val="0048764B"/>
    <w:rsid w:val="004878A4"/>
    <w:rsid w:val="004956E7"/>
    <w:rsid w:val="004963D6"/>
    <w:rsid w:val="004A228A"/>
    <w:rsid w:val="004A6C88"/>
    <w:rsid w:val="004A7D24"/>
    <w:rsid w:val="004A7FE5"/>
    <w:rsid w:val="004B086B"/>
    <w:rsid w:val="004B117C"/>
    <w:rsid w:val="004B1530"/>
    <w:rsid w:val="004B169C"/>
    <w:rsid w:val="004B54A3"/>
    <w:rsid w:val="004B69A5"/>
    <w:rsid w:val="004B6AD0"/>
    <w:rsid w:val="004B7526"/>
    <w:rsid w:val="004C3CCF"/>
    <w:rsid w:val="004C6517"/>
    <w:rsid w:val="004C6D1E"/>
    <w:rsid w:val="004C7954"/>
    <w:rsid w:val="004C79D1"/>
    <w:rsid w:val="004C7DB0"/>
    <w:rsid w:val="004E03C9"/>
    <w:rsid w:val="004E2C8A"/>
    <w:rsid w:val="004F165F"/>
    <w:rsid w:val="004F1A3E"/>
    <w:rsid w:val="004F2C44"/>
    <w:rsid w:val="005022C7"/>
    <w:rsid w:val="00505A7E"/>
    <w:rsid w:val="005152D1"/>
    <w:rsid w:val="00523F97"/>
    <w:rsid w:val="0052526C"/>
    <w:rsid w:val="0052660E"/>
    <w:rsid w:val="005320D0"/>
    <w:rsid w:val="00534B72"/>
    <w:rsid w:val="005454DF"/>
    <w:rsid w:val="0054577B"/>
    <w:rsid w:val="00551787"/>
    <w:rsid w:val="00552541"/>
    <w:rsid w:val="005650D4"/>
    <w:rsid w:val="005662D8"/>
    <w:rsid w:val="005918C8"/>
    <w:rsid w:val="00597147"/>
    <w:rsid w:val="005A4168"/>
    <w:rsid w:val="005A4F67"/>
    <w:rsid w:val="005A5378"/>
    <w:rsid w:val="005B02CB"/>
    <w:rsid w:val="005C2943"/>
    <w:rsid w:val="005C5241"/>
    <w:rsid w:val="005D0E84"/>
    <w:rsid w:val="005E0B04"/>
    <w:rsid w:val="005E3A01"/>
    <w:rsid w:val="005E3D1A"/>
    <w:rsid w:val="005E4F21"/>
    <w:rsid w:val="005F024B"/>
    <w:rsid w:val="006043C2"/>
    <w:rsid w:val="006064C5"/>
    <w:rsid w:val="0060728F"/>
    <w:rsid w:val="00611859"/>
    <w:rsid w:val="00620D97"/>
    <w:rsid w:val="00624EC7"/>
    <w:rsid w:val="00625295"/>
    <w:rsid w:val="006264E5"/>
    <w:rsid w:val="00631F0B"/>
    <w:rsid w:val="00632D21"/>
    <w:rsid w:val="00641063"/>
    <w:rsid w:val="00642806"/>
    <w:rsid w:val="006513EB"/>
    <w:rsid w:val="006604D7"/>
    <w:rsid w:val="00663AD9"/>
    <w:rsid w:val="00670366"/>
    <w:rsid w:val="0067478E"/>
    <w:rsid w:val="00675088"/>
    <w:rsid w:val="00675798"/>
    <w:rsid w:val="00680C74"/>
    <w:rsid w:val="00681189"/>
    <w:rsid w:val="00681DC5"/>
    <w:rsid w:val="00682077"/>
    <w:rsid w:val="00690885"/>
    <w:rsid w:val="00696604"/>
    <w:rsid w:val="006A4972"/>
    <w:rsid w:val="006A7BA9"/>
    <w:rsid w:val="006B484A"/>
    <w:rsid w:val="006C1400"/>
    <w:rsid w:val="006C7E67"/>
    <w:rsid w:val="006D0F05"/>
    <w:rsid w:val="006D2F9F"/>
    <w:rsid w:val="006D4CBD"/>
    <w:rsid w:val="006D55F6"/>
    <w:rsid w:val="006D75BB"/>
    <w:rsid w:val="006F6CD1"/>
    <w:rsid w:val="006F6E9C"/>
    <w:rsid w:val="006F73F2"/>
    <w:rsid w:val="006F79FE"/>
    <w:rsid w:val="0070442D"/>
    <w:rsid w:val="007049DD"/>
    <w:rsid w:val="007120ED"/>
    <w:rsid w:val="00713663"/>
    <w:rsid w:val="00716E06"/>
    <w:rsid w:val="00720D2B"/>
    <w:rsid w:val="00725ECD"/>
    <w:rsid w:val="007277BD"/>
    <w:rsid w:val="00727F0D"/>
    <w:rsid w:val="00740744"/>
    <w:rsid w:val="00741D11"/>
    <w:rsid w:val="00742264"/>
    <w:rsid w:val="00743C60"/>
    <w:rsid w:val="00743FCF"/>
    <w:rsid w:val="00745487"/>
    <w:rsid w:val="007467D0"/>
    <w:rsid w:val="00747747"/>
    <w:rsid w:val="00755857"/>
    <w:rsid w:val="00761EB6"/>
    <w:rsid w:val="00762E4A"/>
    <w:rsid w:val="00763D04"/>
    <w:rsid w:val="007642E6"/>
    <w:rsid w:val="007654E5"/>
    <w:rsid w:val="00772168"/>
    <w:rsid w:val="0077270B"/>
    <w:rsid w:val="00777851"/>
    <w:rsid w:val="007862B8"/>
    <w:rsid w:val="00791B45"/>
    <w:rsid w:val="007A1361"/>
    <w:rsid w:val="007A3E32"/>
    <w:rsid w:val="007A6423"/>
    <w:rsid w:val="007A66A5"/>
    <w:rsid w:val="007B053F"/>
    <w:rsid w:val="007C05E0"/>
    <w:rsid w:val="007C0E74"/>
    <w:rsid w:val="007C3812"/>
    <w:rsid w:val="007C5838"/>
    <w:rsid w:val="007C7BE9"/>
    <w:rsid w:val="007D0A8C"/>
    <w:rsid w:val="007D5518"/>
    <w:rsid w:val="007F1926"/>
    <w:rsid w:val="007F3661"/>
    <w:rsid w:val="007F4CEB"/>
    <w:rsid w:val="007F7C6D"/>
    <w:rsid w:val="0080388A"/>
    <w:rsid w:val="00806E59"/>
    <w:rsid w:val="00820AA4"/>
    <w:rsid w:val="0082381F"/>
    <w:rsid w:val="00824354"/>
    <w:rsid w:val="00826F5A"/>
    <w:rsid w:val="008317FA"/>
    <w:rsid w:val="00836F6F"/>
    <w:rsid w:val="00840655"/>
    <w:rsid w:val="00840761"/>
    <w:rsid w:val="00840906"/>
    <w:rsid w:val="008470EE"/>
    <w:rsid w:val="00850AB3"/>
    <w:rsid w:val="008516CB"/>
    <w:rsid w:val="00855946"/>
    <w:rsid w:val="00861F43"/>
    <w:rsid w:val="00863F0D"/>
    <w:rsid w:val="008649EA"/>
    <w:rsid w:val="00872947"/>
    <w:rsid w:val="00873B8B"/>
    <w:rsid w:val="00873DB7"/>
    <w:rsid w:val="008757D7"/>
    <w:rsid w:val="008803F8"/>
    <w:rsid w:val="0088664C"/>
    <w:rsid w:val="008868D1"/>
    <w:rsid w:val="00886A74"/>
    <w:rsid w:val="00891401"/>
    <w:rsid w:val="00895A3D"/>
    <w:rsid w:val="0089637D"/>
    <w:rsid w:val="0089672E"/>
    <w:rsid w:val="008A4FC0"/>
    <w:rsid w:val="008A60F0"/>
    <w:rsid w:val="008B0B3C"/>
    <w:rsid w:val="008B2B29"/>
    <w:rsid w:val="008B48A2"/>
    <w:rsid w:val="008B5EB7"/>
    <w:rsid w:val="008B6727"/>
    <w:rsid w:val="008C0B9B"/>
    <w:rsid w:val="008C4399"/>
    <w:rsid w:val="008C4932"/>
    <w:rsid w:val="008C5C32"/>
    <w:rsid w:val="008C6357"/>
    <w:rsid w:val="008D798E"/>
    <w:rsid w:val="008D7F53"/>
    <w:rsid w:val="008E03DD"/>
    <w:rsid w:val="008E2FFA"/>
    <w:rsid w:val="008E4655"/>
    <w:rsid w:val="008F0C5E"/>
    <w:rsid w:val="008F2EE2"/>
    <w:rsid w:val="008F6B6C"/>
    <w:rsid w:val="008F7DBF"/>
    <w:rsid w:val="00900C66"/>
    <w:rsid w:val="00902E3D"/>
    <w:rsid w:val="00913034"/>
    <w:rsid w:val="009133F9"/>
    <w:rsid w:val="00917DBB"/>
    <w:rsid w:val="0092144D"/>
    <w:rsid w:val="009234E0"/>
    <w:rsid w:val="00923F54"/>
    <w:rsid w:val="00931428"/>
    <w:rsid w:val="00935C1F"/>
    <w:rsid w:val="00944241"/>
    <w:rsid w:val="00946547"/>
    <w:rsid w:val="0095096C"/>
    <w:rsid w:val="00961535"/>
    <w:rsid w:val="009623C1"/>
    <w:rsid w:val="009649CF"/>
    <w:rsid w:val="00964BF9"/>
    <w:rsid w:val="00966D11"/>
    <w:rsid w:val="0097798D"/>
    <w:rsid w:val="00980F46"/>
    <w:rsid w:val="0098233E"/>
    <w:rsid w:val="009841C1"/>
    <w:rsid w:val="00986BB5"/>
    <w:rsid w:val="00992A29"/>
    <w:rsid w:val="0099651C"/>
    <w:rsid w:val="009A1EB3"/>
    <w:rsid w:val="009A4E7D"/>
    <w:rsid w:val="009A5AD3"/>
    <w:rsid w:val="009A74A7"/>
    <w:rsid w:val="009C3E6F"/>
    <w:rsid w:val="009D1E07"/>
    <w:rsid w:val="009D1E62"/>
    <w:rsid w:val="009D350E"/>
    <w:rsid w:val="009E08E7"/>
    <w:rsid w:val="009E110B"/>
    <w:rsid w:val="009E484D"/>
    <w:rsid w:val="009F1D57"/>
    <w:rsid w:val="009F202B"/>
    <w:rsid w:val="009F5E68"/>
    <w:rsid w:val="009F6C30"/>
    <w:rsid w:val="00A03B89"/>
    <w:rsid w:val="00A074A9"/>
    <w:rsid w:val="00A172E3"/>
    <w:rsid w:val="00A21188"/>
    <w:rsid w:val="00A21A8D"/>
    <w:rsid w:val="00A252C2"/>
    <w:rsid w:val="00A301DB"/>
    <w:rsid w:val="00A32318"/>
    <w:rsid w:val="00A33EF0"/>
    <w:rsid w:val="00A341F5"/>
    <w:rsid w:val="00A35C43"/>
    <w:rsid w:val="00A37AF7"/>
    <w:rsid w:val="00A37F22"/>
    <w:rsid w:val="00A40401"/>
    <w:rsid w:val="00A438D5"/>
    <w:rsid w:val="00A526FF"/>
    <w:rsid w:val="00A56A86"/>
    <w:rsid w:val="00A56A8A"/>
    <w:rsid w:val="00A5748E"/>
    <w:rsid w:val="00A61345"/>
    <w:rsid w:val="00A628E5"/>
    <w:rsid w:val="00A63548"/>
    <w:rsid w:val="00A70D38"/>
    <w:rsid w:val="00A729DF"/>
    <w:rsid w:val="00A76E37"/>
    <w:rsid w:val="00A82841"/>
    <w:rsid w:val="00A871B9"/>
    <w:rsid w:val="00A91809"/>
    <w:rsid w:val="00A9410E"/>
    <w:rsid w:val="00A956FD"/>
    <w:rsid w:val="00A96933"/>
    <w:rsid w:val="00AB4A6A"/>
    <w:rsid w:val="00AB5096"/>
    <w:rsid w:val="00AB6505"/>
    <w:rsid w:val="00AC4383"/>
    <w:rsid w:val="00AD1079"/>
    <w:rsid w:val="00AE2C9E"/>
    <w:rsid w:val="00AE5A6D"/>
    <w:rsid w:val="00B0316E"/>
    <w:rsid w:val="00B058B8"/>
    <w:rsid w:val="00B10CA2"/>
    <w:rsid w:val="00B10FBF"/>
    <w:rsid w:val="00B15975"/>
    <w:rsid w:val="00B15D6E"/>
    <w:rsid w:val="00B16B0D"/>
    <w:rsid w:val="00B17A0F"/>
    <w:rsid w:val="00B21428"/>
    <w:rsid w:val="00B22C20"/>
    <w:rsid w:val="00B278C8"/>
    <w:rsid w:val="00B37347"/>
    <w:rsid w:val="00B439BB"/>
    <w:rsid w:val="00B445CE"/>
    <w:rsid w:val="00B44D4D"/>
    <w:rsid w:val="00B46CCE"/>
    <w:rsid w:val="00B54CAA"/>
    <w:rsid w:val="00B56FC1"/>
    <w:rsid w:val="00B57461"/>
    <w:rsid w:val="00B66424"/>
    <w:rsid w:val="00B72647"/>
    <w:rsid w:val="00B91D56"/>
    <w:rsid w:val="00B92B31"/>
    <w:rsid w:val="00BA5A66"/>
    <w:rsid w:val="00BB0850"/>
    <w:rsid w:val="00BB4D3B"/>
    <w:rsid w:val="00BB755A"/>
    <w:rsid w:val="00BC5340"/>
    <w:rsid w:val="00BD0074"/>
    <w:rsid w:val="00BD57B6"/>
    <w:rsid w:val="00BD72DC"/>
    <w:rsid w:val="00BD79EE"/>
    <w:rsid w:val="00C032BE"/>
    <w:rsid w:val="00C06D96"/>
    <w:rsid w:val="00C10786"/>
    <w:rsid w:val="00C125C6"/>
    <w:rsid w:val="00C13A57"/>
    <w:rsid w:val="00C15682"/>
    <w:rsid w:val="00C21DAC"/>
    <w:rsid w:val="00C26B57"/>
    <w:rsid w:val="00C419C4"/>
    <w:rsid w:val="00C430BB"/>
    <w:rsid w:val="00C456E9"/>
    <w:rsid w:val="00C5064D"/>
    <w:rsid w:val="00C57120"/>
    <w:rsid w:val="00C70A4E"/>
    <w:rsid w:val="00C7251A"/>
    <w:rsid w:val="00C727CD"/>
    <w:rsid w:val="00C7379B"/>
    <w:rsid w:val="00C749F0"/>
    <w:rsid w:val="00C75BDD"/>
    <w:rsid w:val="00C807DC"/>
    <w:rsid w:val="00C870F9"/>
    <w:rsid w:val="00C94AA6"/>
    <w:rsid w:val="00C94BCE"/>
    <w:rsid w:val="00C97484"/>
    <w:rsid w:val="00C9791D"/>
    <w:rsid w:val="00CA18E6"/>
    <w:rsid w:val="00CA5A2C"/>
    <w:rsid w:val="00CB3848"/>
    <w:rsid w:val="00CC09A7"/>
    <w:rsid w:val="00CC29CD"/>
    <w:rsid w:val="00CC6276"/>
    <w:rsid w:val="00CD4BD1"/>
    <w:rsid w:val="00CD542F"/>
    <w:rsid w:val="00CD6B16"/>
    <w:rsid w:val="00CE0003"/>
    <w:rsid w:val="00CE0C5F"/>
    <w:rsid w:val="00CE2DBE"/>
    <w:rsid w:val="00CE46A7"/>
    <w:rsid w:val="00CF22CD"/>
    <w:rsid w:val="00CF2CD0"/>
    <w:rsid w:val="00CF324F"/>
    <w:rsid w:val="00CF3E28"/>
    <w:rsid w:val="00D041CE"/>
    <w:rsid w:val="00D102D4"/>
    <w:rsid w:val="00D11C50"/>
    <w:rsid w:val="00D12B04"/>
    <w:rsid w:val="00D261E9"/>
    <w:rsid w:val="00D2653D"/>
    <w:rsid w:val="00D308C4"/>
    <w:rsid w:val="00D30E87"/>
    <w:rsid w:val="00D328FB"/>
    <w:rsid w:val="00D35B7F"/>
    <w:rsid w:val="00D41739"/>
    <w:rsid w:val="00D433B2"/>
    <w:rsid w:val="00D4559A"/>
    <w:rsid w:val="00D521BA"/>
    <w:rsid w:val="00D53206"/>
    <w:rsid w:val="00D534D6"/>
    <w:rsid w:val="00D54430"/>
    <w:rsid w:val="00D65FE9"/>
    <w:rsid w:val="00D67EEA"/>
    <w:rsid w:val="00D709CE"/>
    <w:rsid w:val="00D70EC3"/>
    <w:rsid w:val="00D74216"/>
    <w:rsid w:val="00D761AF"/>
    <w:rsid w:val="00D7673F"/>
    <w:rsid w:val="00D83B74"/>
    <w:rsid w:val="00D84BF4"/>
    <w:rsid w:val="00D905C8"/>
    <w:rsid w:val="00D92F51"/>
    <w:rsid w:val="00D930DF"/>
    <w:rsid w:val="00D931CF"/>
    <w:rsid w:val="00D949BE"/>
    <w:rsid w:val="00D96A99"/>
    <w:rsid w:val="00D97BA1"/>
    <w:rsid w:val="00DA504A"/>
    <w:rsid w:val="00DA7C4B"/>
    <w:rsid w:val="00DA7D51"/>
    <w:rsid w:val="00DA7E73"/>
    <w:rsid w:val="00DB0DE4"/>
    <w:rsid w:val="00DB22D2"/>
    <w:rsid w:val="00DB33B2"/>
    <w:rsid w:val="00DB538E"/>
    <w:rsid w:val="00DC09D9"/>
    <w:rsid w:val="00DD39B1"/>
    <w:rsid w:val="00DE7027"/>
    <w:rsid w:val="00DE7543"/>
    <w:rsid w:val="00DE799D"/>
    <w:rsid w:val="00DF6DC8"/>
    <w:rsid w:val="00E075EA"/>
    <w:rsid w:val="00E1223C"/>
    <w:rsid w:val="00E15371"/>
    <w:rsid w:val="00E1745B"/>
    <w:rsid w:val="00E17E91"/>
    <w:rsid w:val="00E2213D"/>
    <w:rsid w:val="00E24333"/>
    <w:rsid w:val="00E2649C"/>
    <w:rsid w:val="00E31163"/>
    <w:rsid w:val="00E31297"/>
    <w:rsid w:val="00E354B2"/>
    <w:rsid w:val="00E40A4D"/>
    <w:rsid w:val="00E43FAC"/>
    <w:rsid w:val="00E44DE3"/>
    <w:rsid w:val="00E46054"/>
    <w:rsid w:val="00E46172"/>
    <w:rsid w:val="00E47A56"/>
    <w:rsid w:val="00E47C21"/>
    <w:rsid w:val="00E52873"/>
    <w:rsid w:val="00E56A86"/>
    <w:rsid w:val="00E60AB1"/>
    <w:rsid w:val="00E60BD4"/>
    <w:rsid w:val="00E60E98"/>
    <w:rsid w:val="00E65F8B"/>
    <w:rsid w:val="00E7206C"/>
    <w:rsid w:val="00E732D1"/>
    <w:rsid w:val="00E75F50"/>
    <w:rsid w:val="00E91E1E"/>
    <w:rsid w:val="00E92D11"/>
    <w:rsid w:val="00E95A4E"/>
    <w:rsid w:val="00EA33A9"/>
    <w:rsid w:val="00EA4A5D"/>
    <w:rsid w:val="00EB0F00"/>
    <w:rsid w:val="00EB15E9"/>
    <w:rsid w:val="00EB3E6B"/>
    <w:rsid w:val="00EC1B8D"/>
    <w:rsid w:val="00EC46D3"/>
    <w:rsid w:val="00ED0458"/>
    <w:rsid w:val="00ED0F36"/>
    <w:rsid w:val="00ED3847"/>
    <w:rsid w:val="00EE3A4B"/>
    <w:rsid w:val="00EE7805"/>
    <w:rsid w:val="00EF06FA"/>
    <w:rsid w:val="00EF7694"/>
    <w:rsid w:val="00F01080"/>
    <w:rsid w:val="00F035B4"/>
    <w:rsid w:val="00F119C6"/>
    <w:rsid w:val="00F12955"/>
    <w:rsid w:val="00F27900"/>
    <w:rsid w:val="00F31603"/>
    <w:rsid w:val="00F3198B"/>
    <w:rsid w:val="00F3681A"/>
    <w:rsid w:val="00F37DB8"/>
    <w:rsid w:val="00F51108"/>
    <w:rsid w:val="00F53210"/>
    <w:rsid w:val="00F55493"/>
    <w:rsid w:val="00F70CC6"/>
    <w:rsid w:val="00F74328"/>
    <w:rsid w:val="00F76FFD"/>
    <w:rsid w:val="00F81835"/>
    <w:rsid w:val="00F92060"/>
    <w:rsid w:val="00F92972"/>
    <w:rsid w:val="00F93429"/>
    <w:rsid w:val="00FA05F7"/>
    <w:rsid w:val="00FA0BCB"/>
    <w:rsid w:val="00FA0D6F"/>
    <w:rsid w:val="00FB76C5"/>
    <w:rsid w:val="00FD0BFC"/>
    <w:rsid w:val="00FD6CD1"/>
    <w:rsid w:val="00FE25CA"/>
    <w:rsid w:val="00FE4E2C"/>
    <w:rsid w:val="00FE60DF"/>
    <w:rsid w:val="00FF49A2"/>
    <w:rsid w:val="00FF4C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Heading1">
    <w:name w:val="heading 1"/>
    <w:basedOn w:val="Normal"/>
    <w:qFormat/>
    <w:rsid w:val="004F2C44"/>
    <w:pPr>
      <w:spacing w:before="100" w:beforeAutospacing="1" w:after="100" w:afterAutospacing="1"/>
      <w:outlineLvl w:val="0"/>
    </w:pPr>
    <w:rPr>
      <w:b/>
      <w:bCs/>
      <w:kern w:val="36"/>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4F2C44"/>
    <w:rPr>
      <w:color w:val="0000FF"/>
      <w:u w:val="single"/>
    </w:rPr>
  </w:style>
  <w:style w:type="paragraph" w:styleId="NormalWeb">
    <w:name w:val="Normal (Web)"/>
    <w:basedOn w:val="Normal"/>
    <w:rsid w:val="004F2C44"/>
  </w:style>
</w:styles>
</file>

<file path=word/webSettings.xml><?xml version="1.0" encoding="utf-8"?>
<w:webSettings xmlns:r="http://schemas.openxmlformats.org/officeDocument/2006/relationships" xmlns:w="http://schemas.openxmlformats.org/wordprocessingml/2006/main">
  <w:divs>
    <w:div w:id="369306031">
      <w:bodyDiv w:val="1"/>
      <w:marLeft w:val="0"/>
      <w:marRight w:val="0"/>
      <w:marTop w:val="0"/>
      <w:marBottom w:val="0"/>
      <w:divBdr>
        <w:top w:val="none" w:sz="0" w:space="0" w:color="auto"/>
        <w:left w:val="none" w:sz="0" w:space="0" w:color="auto"/>
        <w:bottom w:val="none" w:sz="0" w:space="0" w:color="auto"/>
        <w:right w:val="none" w:sz="0" w:space="0" w:color="auto"/>
      </w:divBdr>
      <w:divsChild>
        <w:div w:id="1238595299">
          <w:marLeft w:val="120"/>
          <w:marRight w:val="120"/>
          <w:marTop w:val="120"/>
          <w:marBottom w:val="120"/>
          <w:divBdr>
            <w:top w:val="none" w:sz="0" w:space="0" w:color="auto"/>
            <w:left w:val="none" w:sz="0" w:space="0" w:color="auto"/>
            <w:bottom w:val="none" w:sz="0" w:space="0" w:color="auto"/>
            <w:right w:val="none" w:sz="0" w:space="0" w:color="auto"/>
          </w:divBdr>
          <w:divsChild>
            <w:div w:id="2306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41564">
      <w:bodyDiv w:val="1"/>
      <w:marLeft w:val="90"/>
      <w:marRight w:val="90"/>
      <w:marTop w:val="90"/>
      <w:marBottom w:val="90"/>
      <w:divBdr>
        <w:top w:val="none" w:sz="0" w:space="0" w:color="auto"/>
        <w:left w:val="none" w:sz="0" w:space="0" w:color="auto"/>
        <w:bottom w:val="none" w:sz="0" w:space="0" w:color="auto"/>
        <w:right w:val="none" w:sz="0" w:space="0" w:color="auto"/>
      </w:divBdr>
      <w:divsChild>
        <w:div w:id="181481935">
          <w:marLeft w:val="0"/>
          <w:marRight w:val="0"/>
          <w:marTop w:val="0"/>
          <w:marBottom w:val="0"/>
          <w:divBdr>
            <w:top w:val="none" w:sz="0" w:space="0" w:color="auto"/>
            <w:left w:val="none" w:sz="0" w:space="0" w:color="auto"/>
            <w:bottom w:val="none" w:sz="0" w:space="0" w:color="auto"/>
            <w:right w:val="none" w:sz="0" w:space="0" w:color="auto"/>
          </w:divBdr>
        </w:div>
        <w:div w:id="314258065">
          <w:marLeft w:val="0"/>
          <w:marRight w:val="0"/>
          <w:marTop w:val="0"/>
          <w:marBottom w:val="0"/>
          <w:divBdr>
            <w:top w:val="none" w:sz="0" w:space="0" w:color="auto"/>
            <w:left w:val="none" w:sz="0" w:space="0" w:color="auto"/>
            <w:bottom w:val="none" w:sz="0" w:space="0" w:color="auto"/>
            <w:right w:val="none" w:sz="0" w:space="0" w:color="auto"/>
          </w:divBdr>
        </w:div>
        <w:div w:id="828905350">
          <w:marLeft w:val="0"/>
          <w:marRight w:val="0"/>
          <w:marTop w:val="0"/>
          <w:marBottom w:val="0"/>
          <w:divBdr>
            <w:top w:val="none" w:sz="0" w:space="0" w:color="auto"/>
            <w:left w:val="none" w:sz="0" w:space="0" w:color="auto"/>
            <w:bottom w:val="none" w:sz="0" w:space="0" w:color="auto"/>
            <w:right w:val="none" w:sz="0" w:space="0" w:color="auto"/>
          </w:divBdr>
          <w:divsChild>
            <w:div w:id="457380813">
              <w:marLeft w:val="0"/>
              <w:marRight w:val="0"/>
              <w:marTop w:val="0"/>
              <w:marBottom w:val="0"/>
              <w:divBdr>
                <w:top w:val="none" w:sz="0" w:space="0" w:color="auto"/>
                <w:left w:val="none" w:sz="0" w:space="0" w:color="auto"/>
                <w:bottom w:val="none" w:sz="0" w:space="0" w:color="auto"/>
                <w:right w:val="none" w:sz="0" w:space="0" w:color="auto"/>
              </w:divBdr>
            </w:div>
          </w:divsChild>
        </w:div>
        <w:div w:id="1531141751">
          <w:marLeft w:val="0"/>
          <w:marRight w:val="0"/>
          <w:marTop w:val="0"/>
          <w:marBottom w:val="0"/>
          <w:divBdr>
            <w:top w:val="none" w:sz="0" w:space="0" w:color="auto"/>
            <w:left w:val="none" w:sz="0" w:space="0" w:color="auto"/>
            <w:bottom w:val="none" w:sz="0" w:space="0" w:color="auto"/>
            <w:right w:val="none" w:sz="0" w:space="0" w:color="auto"/>
          </w:divBdr>
        </w:div>
        <w:div w:id="1960649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Hi Gary:</vt:lpstr>
    </vt:vector>
  </TitlesOfParts>
  <Company>Hewlett-Packard Company</Company>
  <LinksUpToDate>false</LinksUpToDate>
  <CharactersWithSpaces>8003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 Gary:</dc:title>
  <dc:creator>Eric Vrooman</dc:creator>
  <cp:lastModifiedBy>Gary Cohen</cp:lastModifiedBy>
  <cp:revision>2</cp:revision>
  <dcterms:created xsi:type="dcterms:W3CDTF">2009-08-24T15:48:00Z</dcterms:created>
  <dcterms:modified xsi:type="dcterms:W3CDTF">2009-08-24T15:48:00Z</dcterms:modified>
</cp:coreProperties>
</file>