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5C5" w:rsidRPr="00D9517E" w:rsidRDefault="00D9517E" w:rsidP="00D9517E">
      <w:pPr>
        <w:jc w:val="center"/>
        <w:rPr>
          <w:b/>
          <w:sz w:val="32"/>
          <w:szCs w:val="24"/>
        </w:rPr>
      </w:pPr>
      <w:r w:rsidRPr="00D9517E">
        <w:rPr>
          <w:b/>
          <w:sz w:val="32"/>
          <w:szCs w:val="24"/>
        </w:rPr>
        <w:t>Group 7</w:t>
      </w:r>
      <w:r w:rsidR="0011314D">
        <w:rPr>
          <w:b/>
          <w:sz w:val="32"/>
          <w:szCs w:val="24"/>
        </w:rPr>
        <w:t>&amp;8</w:t>
      </w:r>
      <w:r w:rsidRPr="00D9517E">
        <w:rPr>
          <w:b/>
          <w:sz w:val="32"/>
          <w:szCs w:val="24"/>
        </w:rPr>
        <w:t xml:space="preserve"> – Live Stream Coffee Chat </w:t>
      </w:r>
    </w:p>
    <w:p w:rsidR="00D345C5" w:rsidRPr="00D345C5" w:rsidRDefault="00D345C5" w:rsidP="00C81713">
      <w:pPr>
        <w:jc w:val="both"/>
        <w:rPr>
          <w:b/>
          <w:sz w:val="24"/>
          <w:szCs w:val="24"/>
        </w:rPr>
      </w:pPr>
      <w:r w:rsidRPr="00D345C5">
        <w:rPr>
          <w:b/>
          <w:sz w:val="24"/>
          <w:szCs w:val="24"/>
        </w:rPr>
        <w:t>The Problem</w:t>
      </w:r>
    </w:p>
    <w:p w:rsidR="003E0F7F" w:rsidRDefault="00ED36AA" w:rsidP="00C81713">
      <w:pPr>
        <w:jc w:val="both"/>
        <w:rPr>
          <w:sz w:val="24"/>
          <w:szCs w:val="24"/>
        </w:rPr>
      </w:pPr>
      <w:r>
        <w:rPr>
          <w:noProof/>
          <w:sz w:val="24"/>
          <w:szCs w:val="24"/>
          <w:lang w:val="nl-NL" w:eastAsia="nl-NL"/>
        </w:rPr>
        <w:drawing>
          <wp:anchor distT="0" distB="0" distL="114300" distR="114300" simplePos="0" relativeHeight="251658240" behindDoc="0" locked="0" layoutInCell="1" allowOverlap="1">
            <wp:simplePos x="0" y="0"/>
            <wp:positionH relativeFrom="margin">
              <wp:posOffset>4053840</wp:posOffset>
            </wp:positionH>
            <wp:positionV relativeFrom="margin">
              <wp:posOffset>833755</wp:posOffset>
            </wp:positionV>
            <wp:extent cx="1283335" cy="1310640"/>
            <wp:effectExtent l="1905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83335" cy="1310640"/>
                    </a:xfrm>
                    <a:prstGeom prst="rect">
                      <a:avLst/>
                    </a:prstGeom>
                    <a:noFill/>
                    <a:ln w="9525">
                      <a:noFill/>
                      <a:miter lim="800000"/>
                      <a:headEnd/>
                      <a:tailEnd/>
                    </a:ln>
                  </pic:spPr>
                </pic:pic>
              </a:graphicData>
            </a:graphic>
          </wp:anchor>
        </w:drawing>
      </w:r>
      <w:r w:rsidR="00C81713" w:rsidRPr="00C81713">
        <w:rPr>
          <w:sz w:val="24"/>
          <w:szCs w:val="24"/>
        </w:rPr>
        <w:t>The world is connected. Not only has the communication facilitate</w:t>
      </w:r>
      <w:r w:rsidR="00C81713">
        <w:rPr>
          <w:sz w:val="24"/>
          <w:szCs w:val="24"/>
        </w:rPr>
        <w:t>d</w:t>
      </w:r>
      <w:r w:rsidR="00C81713" w:rsidRPr="00C81713">
        <w:rPr>
          <w:sz w:val="24"/>
          <w:szCs w:val="24"/>
        </w:rPr>
        <w:t xml:space="preserve"> the cultural exchange, but the economies and financial markets were also benefited from the tech</w:t>
      </w:r>
      <w:r w:rsidR="00C81713">
        <w:rPr>
          <w:sz w:val="24"/>
          <w:szCs w:val="24"/>
        </w:rPr>
        <w:t>nological advances and nowadays we can assuredly say that boundaries between countries</w:t>
      </w:r>
      <w:r w:rsidR="00BF74FE">
        <w:rPr>
          <w:sz w:val="24"/>
          <w:szCs w:val="24"/>
        </w:rPr>
        <w:t xml:space="preserve"> have come down</w:t>
      </w:r>
      <w:r w:rsidR="00C81713">
        <w:rPr>
          <w:sz w:val="24"/>
          <w:szCs w:val="24"/>
        </w:rPr>
        <w:t>.</w:t>
      </w:r>
    </w:p>
    <w:p w:rsidR="00DB1D7C" w:rsidRDefault="00C81713" w:rsidP="00C81713">
      <w:pPr>
        <w:jc w:val="both"/>
        <w:rPr>
          <w:sz w:val="24"/>
          <w:szCs w:val="24"/>
        </w:rPr>
      </w:pPr>
      <w:r>
        <w:rPr>
          <w:sz w:val="24"/>
          <w:szCs w:val="24"/>
        </w:rPr>
        <w:t xml:space="preserve">As a result for the corporate environment, companies </w:t>
      </w:r>
      <w:r w:rsidR="00BF74FE">
        <w:rPr>
          <w:sz w:val="24"/>
          <w:szCs w:val="24"/>
        </w:rPr>
        <w:t xml:space="preserve">have built </w:t>
      </w:r>
      <w:r>
        <w:rPr>
          <w:sz w:val="24"/>
          <w:szCs w:val="24"/>
        </w:rPr>
        <w:t xml:space="preserve">relevant footprint </w:t>
      </w:r>
      <w:r w:rsidR="00BF74FE">
        <w:rPr>
          <w:sz w:val="24"/>
          <w:szCs w:val="24"/>
        </w:rPr>
        <w:t>in several nations and</w:t>
      </w:r>
      <w:r>
        <w:rPr>
          <w:sz w:val="24"/>
          <w:szCs w:val="24"/>
        </w:rPr>
        <w:t xml:space="preserve"> all continents, making their products global. Many of these global companies for years have adopted a traditional organizational structure, which basi</w:t>
      </w:r>
      <w:r w:rsidR="00D82567">
        <w:rPr>
          <w:sz w:val="24"/>
          <w:szCs w:val="24"/>
        </w:rPr>
        <w:t>cally establishes a central</w:t>
      </w:r>
      <w:r w:rsidR="00BF74FE">
        <w:rPr>
          <w:sz w:val="24"/>
          <w:szCs w:val="24"/>
        </w:rPr>
        <w:t>-driven organization</w:t>
      </w:r>
      <w:r w:rsidR="00D82567">
        <w:rPr>
          <w:sz w:val="24"/>
          <w:szCs w:val="24"/>
        </w:rPr>
        <w:t>: headquarters dictate the vision, principles, communication and all important guidelines and the subsidiaries must strictly follow the instructions. However, there are some important negative consequences that this structu</w:t>
      </w:r>
      <w:r w:rsidR="00802C1B">
        <w:rPr>
          <w:sz w:val="24"/>
          <w:szCs w:val="24"/>
        </w:rPr>
        <w:t xml:space="preserve">re brings to the company. </w:t>
      </w:r>
    </w:p>
    <w:p w:rsidR="00C81713" w:rsidRDefault="00ED36AA" w:rsidP="00C81713">
      <w:pPr>
        <w:jc w:val="both"/>
        <w:rPr>
          <w:sz w:val="24"/>
          <w:szCs w:val="24"/>
        </w:rPr>
      </w:pPr>
      <w:r>
        <w:rPr>
          <w:noProof/>
          <w:sz w:val="24"/>
          <w:szCs w:val="24"/>
          <w:lang w:val="nl-NL" w:eastAsia="nl-NL"/>
        </w:rPr>
        <w:drawing>
          <wp:anchor distT="0" distB="0" distL="114300" distR="114300" simplePos="0" relativeHeight="251659264" behindDoc="0" locked="0" layoutInCell="1" allowOverlap="1">
            <wp:simplePos x="0" y="0"/>
            <wp:positionH relativeFrom="margin">
              <wp:align>left</wp:align>
            </wp:positionH>
            <wp:positionV relativeFrom="margin">
              <wp:posOffset>3119755</wp:posOffset>
            </wp:positionV>
            <wp:extent cx="1697355" cy="1060450"/>
            <wp:effectExtent l="1905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697355" cy="1060450"/>
                    </a:xfrm>
                    <a:prstGeom prst="rect">
                      <a:avLst/>
                    </a:prstGeom>
                    <a:noFill/>
                    <a:ln w="9525">
                      <a:noFill/>
                      <a:miter lim="800000"/>
                      <a:headEnd/>
                      <a:tailEnd/>
                    </a:ln>
                  </pic:spPr>
                </pic:pic>
              </a:graphicData>
            </a:graphic>
          </wp:anchor>
        </w:drawing>
      </w:r>
      <w:r w:rsidR="00DB1D7C">
        <w:rPr>
          <w:sz w:val="24"/>
          <w:szCs w:val="24"/>
        </w:rPr>
        <w:t>Not all the subsidiaries can follow the same direction that the headquarter orient to. Despite having global business, the companies should adapt it to local tastes and specific demand. Otherwise, some markets basically would not accept the products</w:t>
      </w:r>
      <w:r>
        <w:rPr>
          <w:sz w:val="24"/>
          <w:szCs w:val="24"/>
        </w:rPr>
        <w:t xml:space="preserve"> and the company would fail in its objectives. Therefore, an organizational structure that prevents the free flow of communication within the company would naturally isolate the division that “looks different”.</w:t>
      </w:r>
      <w:r w:rsidR="00BB6F35">
        <w:rPr>
          <w:sz w:val="24"/>
          <w:szCs w:val="24"/>
        </w:rPr>
        <w:t xml:space="preserve"> And this isolation again brings more negative impacts for the company, considering that it would not be possible anymore to share best practices and obtain synergies for the whole group. Therefore, </w:t>
      </w:r>
      <w:r w:rsidR="003944DB">
        <w:rPr>
          <w:sz w:val="24"/>
          <w:szCs w:val="24"/>
        </w:rPr>
        <w:t>the organization structure plays a key role and a right balance between central/decentralized configurations should be pursued.</w:t>
      </w:r>
    </w:p>
    <w:p w:rsidR="00D345C5" w:rsidRDefault="00750D9D" w:rsidP="00C81713">
      <w:pPr>
        <w:jc w:val="both"/>
        <w:rPr>
          <w:sz w:val="24"/>
          <w:szCs w:val="24"/>
        </w:rPr>
      </w:pPr>
      <w:r>
        <w:rPr>
          <w:sz w:val="24"/>
          <w:szCs w:val="24"/>
        </w:rPr>
        <w:t xml:space="preserve">In addition to the problems mentioned, another common </w:t>
      </w:r>
      <w:r w:rsidR="00CF770D">
        <w:rPr>
          <w:sz w:val="24"/>
          <w:szCs w:val="24"/>
        </w:rPr>
        <w:t>situation</w:t>
      </w:r>
      <w:r>
        <w:rPr>
          <w:sz w:val="24"/>
          <w:szCs w:val="24"/>
        </w:rPr>
        <w:t xml:space="preserve"> is </w:t>
      </w:r>
      <w:r w:rsidR="00CF770D">
        <w:rPr>
          <w:sz w:val="24"/>
          <w:szCs w:val="24"/>
        </w:rPr>
        <w:t xml:space="preserve">related to </w:t>
      </w:r>
      <w:r>
        <w:rPr>
          <w:sz w:val="24"/>
          <w:szCs w:val="24"/>
        </w:rPr>
        <w:t xml:space="preserve">communication. It’s not difficult for companies to have difficulties on transmitting the </w:t>
      </w:r>
      <w:r w:rsidR="00CF770D">
        <w:rPr>
          <w:sz w:val="24"/>
          <w:szCs w:val="24"/>
        </w:rPr>
        <w:t xml:space="preserve">right message </w:t>
      </w:r>
      <w:r w:rsidR="00037FED">
        <w:rPr>
          <w:sz w:val="24"/>
          <w:szCs w:val="24"/>
        </w:rPr>
        <w:t xml:space="preserve">from the top to the bottom of the pyramid. Usually the message is changed or not even delivered. </w:t>
      </w:r>
    </w:p>
    <w:p w:rsidR="00D345C5" w:rsidRDefault="00D345C5" w:rsidP="00C81713">
      <w:pPr>
        <w:jc w:val="both"/>
        <w:rPr>
          <w:sz w:val="24"/>
          <w:szCs w:val="24"/>
        </w:rPr>
      </w:pPr>
    </w:p>
    <w:p w:rsidR="00D345C5" w:rsidRPr="00D345C5" w:rsidRDefault="00D345C5" w:rsidP="00C81713">
      <w:pPr>
        <w:jc w:val="both"/>
        <w:rPr>
          <w:b/>
          <w:sz w:val="24"/>
          <w:szCs w:val="24"/>
        </w:rPr>
      </w:pPr>
      <w:r>
        <w:rPr>
          <w:b/>
          <w:noProof/>
          <w:sz w:val="24"/>
          <w:szCs w:val="24"/>
          <w:lang w:val="nl-NL" w:eastAsia="nl-NL"/>
        </w:rPr>
        <w:drawing>
          <wp:anchor distT="0" distB="0" distL="114300" distR="114300" simplePos="0" relativeHeight="251660288" behindDoc="0" locked="0" layoutInCell="1" allowOverlap="1">
            <wp:simplePos x="0" y="0"/>
            <wp:positionH relativeFrom="margin">
              <wp:posOffset>4260850</wp:posOffset>
            </wp:positionH>
            <wp:positionV relativeFrom="margin">
              <wp:posOffset>7743825</wp:posOffset>
            </wp:positionV>
            <wp:extent cx="1283335" cy="974725"/>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83335" cy="974725"/>
                    </a:xfrm>
                    <a:prstGeom prst="rect">
                      <a:avLst/>
                    </a:prstGeom>
                    <a:noFill/>
                    <a:ln w="9525">
                      <a:noFill/>
                      <a:miter lim="800000"/>
                      <a:headEnd/>
                      <a:tailEnd/>
                    </a:ln>
                  </pic:spPr>
                </pic:pic>
              </a:graphicData>
            </a:graphic>
          </wp:anchor>
        </w:drawing>
      </w:r>
      <w:r w:rsidRPr="00D345C5">
        <w:rPr>
          <w:b/>
          <w:sz w:val="24"/>
          <w:szCs w:val="24"/>
        </w:rPr>
        <w:t>The Solution</w:t>
      </w:r>
    </w:p>
    <w:p w:rsidR="00750D9D" w:rsidRDefault="00037FED" w:rsidP="00C81713">
      <w:pPr>
        <w:jc w:val="both"/>
        <w:rPr>
          <w:sz w:val="24"/>
          <w:szCs w:val="24"/>
        </w:rPr>
      </w:pPr>
      <w:r>
        <w:rPr>
          <w:sz w:val="24"/>
          <w:szCs w:val="24"/>
        </w:rPr>
        <w:t xml:space="preserve">Therefore, a company that can provide free and diverse channels of communication would have a competitive advantage in its market. Not only </w:t>
      </w:r>
      <w:r w:rsidR="00674F23">
        <w:rPr>
          <w:sz w:val="24"/>
          <w:szCs w:val="24"/>
        </w:rPr>
        <w:t>between headquarter and the subsidiaries, but al</w:t>
      </w:r>
      <w:r w:rsidR="00D349A4">
        <w:rPr>
          <w:sz w:val="24"/>
          <w:szCs w:val="24"/>
        </w:rPr>
        <w:t>so among the several</w:t>
      </w:r>
      <w:r w:rsidR="00DB28AB">
        <w:rPr>
          <w:sz w:val="24"/>
          <w:szCs w:val="24"/>
        </w:rPr>
        <w:t xml:space="preserve"> functions,</w:t>
      </w:r>
      <w:r w:rsidR="00D349A4">
        <w:rPr>
          <w:sz w:val="24"/>
          <w:szCs w:val="24"/>
        </w:rPr>
        <w:t xml:space="preserve"> divisions and departments. Employees would be able to share best practices and discuss similar problems they were facing. </w:t>
      </w:r>
      <w:r w:rsidR="00DB28AB">
        <w:rPr>
          <w:sz w:val="24"/>
          <w:szCs w:val="24"/>
        </w:rPr>
        <w:t xml:space="preserve">A regulatory strategy department from </w:t>
      </w:r>
      <w:r w:rsidR="00F32ADC">
        <w:rPr>
          <w:sz w:val="24"/>
          <w:szCs w:val="24"/>
        </w:rPr>
        <w:t>a</w:t>
      </w:r>
      <w:r w:rsidR="00DB28AB">
        <w:rPr>
          <w:sz w:val="24"/>
          <w:szCs w:val="24"/>
        </w:rPr>
        <w:t xml:space="preserve"> European subsidiary would be able to share negotiations with their local regulators when the new regulations also are taking place in Latin America, for example.</w:t>
      </w:r>
    </w:p>
    <w:p w:rsidR="00F32ADC" w:rsidRDefault="00053227" w:rsidP="00C81713">
      <w:pPr>
        <w:jc w:val="both"/>
        <w:rPr>
          <w:sz w:val="24"/>
          <w:szCs w:val="24"/>
        </w:rPr>
      </w:pPr>
      <w:r>
        <w:rPr>
          <w:noProof/>
          <w:sz w:val="24"/>
          <w:szCs w:val="24"/>
          <w:lang w:val="nl-NL" w:eastAsia="nl-NL"/>
        </w:rPr>
        <w:drawing>
          <wp:anchor distT="0" distB="0" distL="114300" distR="114300" simplePos="0" relativeHeight="251661312" behindDoc="0" locked="0" layoutInCell="1" allowOverlap="1">
            <wp:simplePos x="0" y="0"/>
            <wp:positionH relativeFrom="margin">
              <wp:posOffset>3810</wp:posOffset>
            </wp:positionH>
            <wp:positionV relativeFrom="margin">
              <wp:posOffset>971550</wp:posOffset>
            </wp:positionV>
            <wp:extent cx="1520190" cy="1017905"/>
            <wp:effectExtent l="19050" t="0" r="3810" b="0"/>
            <wp:wrapSquare wrapText="bothSides"/>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520190" cy="1017905"/>
                    </a:xfrm>
                    <a:prstGeom prst="rect">
                      <a:avLst/>
                    </a:prstGeom>
                    <a:noFill/>
                    <a:ln w="9525">
                      <a:noFill/>
                      <a:miter lim="800000"/>
                      <a:headEnd/>
                      <a:tailEnd/>
                    </a:ln>
                  </pic:spPr>
                </pic:pic>
              </a:graphicData>
            </a:graphic>
          </wp:anchor>
        </w:drawing>
      </w:r>
      <w:r>
        <w:rPr>
          <w:noProof/>
          <w:sz w:val="24"/>
          <w:szCs w:val="24"/>
          <w:lang w:val="nl-NL" w:eastAsia="nl-NL"/>
        </w:rPr>
        <w:drawing>
          <wp:anchor distT="0" distB="0" distL="114300" distR="114300" simplePos="0" relativeHeight="251662336" behindDoc="0" locked="0" layoutInCell="1" allowOverlap="1">
            <wp:simplePos x="0" y="0"/>
            <wp:positionH relativeFrom="margin">
              <wp:align>right</wp:align>
            </wp:positionH>
            <wp:positionV relativeFrom="margin">
              <wp:posOffset>1558290</wp:posOffset>
            </wp:positionV>
            <wp:extent cx="1532890" cy="1172845"/>
            <wp:effectExtent l="19050" t="0" r="0" b="0"/>
            <wp:wrapSquare wrapText="bothSides"/>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532890" cy="1172845"/>
                    </a:xfrm>
                    <a:prstGeom prst="rect">
                      <a:avLst/>
                    </a:prstGeom>
                    <a:noFill/>
                    <a:ln w="9525">
                      <a:noFill/>
                      <a:miter lim="800000"/>
                      <a:headEnd/>
                      <a:tailEnd/>
                    </a:ln>
                  </pic:spPr>
                </pic:pic>
              </a:graphicData>
            </a:graphic>
          </wp:anchor>
        </w:drawing>
      </w:r>
      <w:r w:rsidR="00E6139E">
        <w:rPr>
          <w:sz w:val="24"/>
          <w:szCs w:val="24"/>
        </w:rPr>
        <w:t xml:space="preserve">Therefore, providing the company with simple tools would be </w:t>
      </w:r>
      <w:proofErr w:type="gramStart"/>
      <w:r w:rsidR="00E6139E">
        <w:rPr>
          <w:sz w:val="24"/>
          <w:szCs w:val="24"/>
        </w:rPr>
        <w:t>key</w:t>
      </w:r>
      <w:proofErr w:type="gramEnd"/>
      <w:r w:rsidR="00E6139E">
        <w:rPr>
          <w:sz w:val="24"/>
          <w:szCs w:val="24"/>
        </w:rPr>
        <w:t xml:space="preserve"> to develop these capabilities.</w:t>
      </w:r>
      <w:r w:rsidR="00847E6C">
        <w:rPr>
          <w:sz w:val="24"/>
          <w:szCs w:val="24"/>
        </w:rPr>
        <w:t xml:space="preserve"> A</w:t>
      </w:r>
      <w:r w:rsidR="00E6139E">
        <w:rPr>
          <w:sz w:val="24"/>
          <w:szCs w:val="24"/>
        </w:rPr>
        <w:t>nalyzing the daily basis work from great part of the employees from multinationals, we came with the idea of using a very common place to increase the flow of in</w:t>
      </w:r>
      <w:r w:rsidR="00847E6C">
        <w:rPr>
          <w:sz w:val="24"/>
          <w:szCs w:val="24"/>
        </w:rPr>
        <w:t>formation between the employees: the coffee area. Everyday thousands/millions of employees meet there to chat; hence we could take advantage of this space and this time to improve the communication within the company.</w:t>
      </w:r>
    </w:p>
    <w:p w:rsidR="00847E6C" w:rsidRDefault="00847E6C" w:rsidP="00C81713">
      <w:pPr>
        <w:jc w:val="both"/>
        <w:rPr>
          <w:sz w:val="24"/>
          <w:szCs w:val="24"/>
        </w:rPr>
      </w:pPr>
      <w:r>
        <w:rPr>
          <w:sz w:val="24"/>
          <w:szCs w:val="24"/>
        </w:rPr>
        <w:t xml:space="preserve">The initiative consists on having </w:t>
      </w:r>
      <w:r w:rsidR="00E00AEF">
        <w:rPr>
          <w:sz w:val="24"/>
          <w:szCs w:val="24"/>
        </w:rPr>
        <w:t>large</w:t>
      </w:r>
      <w:r>
        <w:rPr>
          <w:sz w:val="24"/>
          <w:szCs w:val="24"/>
        </w:rPr>
        <w:t xml:space="preserve"> </w:t>
      </w:r>
      <w:r w:rsidR="00E00AEF">
        <w:rPr>
          <w:sz w:val="24"/>
          <w:szCs w:val="24"/>
        </w:rPr>
        <w:t>(</w:t>
      </w:r>
      <w:r>
        <w:rPr>
          <w:sz w:val="24"/>
          <w:szCs w:val="24"/>
        </w:rPr>
        <w:t>LCD</w:t>
      </w:r>
      <w:r w:rsidR="00E00AEF">
        <w:rPr>
          <w:sz w:val="24"/>
          <w:szCs w:val="24"/>
        </w:rPr>
        <w:t>)</w:t>
      </w:r>
      <w:r>
        <w:rPr>
          <w:sz w:val="24"/>
          <w:szCs w:val="24"/>
        </w:rPr>
        <w:t xml:space="preserve"> </w:t>
      </w:r>
      <w:r w:rsidR="00E00AEF">
        <w:rPr>
          <w:sz w:val="24"/>
          <w:szCs w:val="24"/>
        </w:rPr>
        <w:t xml:space="preserve">screens </w:t>
      </w:r>
      <w:r>
        <w:rPr>
          <w:sz w:val="24"/>
          <w:szCs w:val="24"/>
        </w:rPr>
        <w:t xml:space="preserve">in the coffee area with internet connection and direct channel to headquarter and other subsidiaries. </w:t>
      </w:r>
      <w:r w:rsidR="006162F3">
        <w:rPr>
          <w:sz w:val="24"/>
          <w:szCs w:val="24"/>
        </w:rPr>
        <w:t xml:space="preserve">This will allow employees to introduce spontaneity in their global work-connections and work as effectively with their colleagues across the ocean as with their colleague next door. </w:t>
      </w:r>
      <w:r>
        <w:rPr>
          <w:sz w:val="24"/>
          <w:szCs w:val="24"/>
        </w:rPr>
        <w:t>There could be a “yellow list” where the employees could look for each other, according to specialty, position, geography etc. What is now considered of waste of time can then be transformed into a</w:t>
      </w:r>
      <w:r w:rsidR="00D345C5">
        <w:rPr>
          <w:sz w:val="24"/>
          <w:szCs w:val="24"/>
        </w:rPr>
        <w:t>n</w:t>
      </w:r>
      <w:r>
        <w:rPr>
          <w:sz w:val="24"/>
          <w:szCs w:val="24"/>
        </w:rPr>
        <w:t xml:space="preserve"> efficiency improvement moment for the corporations.</w:t>
      </w:r>
      <w:r w:rsidR="00053227" w:rsidRPr="00053227">
        <w:rPr>
          <w:sz w:val="24"/>
          <w:szCs w:val="24"/>
        </w:rPr>
        <w:t xml:space="preserve"> </w:t>
      </w:r>
    </w:p>
    <w:p w:rsidR="00D345C5" w:rsidRDefault="00D345C5" w:rsidP="00C81713">
      <w:pPr>
        <w:jc w:val="both"/>
        <w:rPr>
          <w:b/>
          <w:sz w:val="24"/>
          <w:szCs w:val="24"/>
        </w:rPr>
      </w:pPr>
    </w:p>
    <w:p w:rsidR="00847E6C" w:rsidRPr="00D345C5" w:rsidRDefault="00D345C5" w:rsidP="00C81713">
      <w:pPr>
        <w:jc w:val="both"/>
        <w:rPr>
          <w:b/>
          <w:sz w:val="24"/>
          <w:szCs w:val="24"/>
        </w:rPr>
      </w:pPr>
      <w:r w:rsidRPr="00D345C5">
        <w:rPr>
          <w:b/>
          <w:sz w:val="24"/>
          <w:szCs w:val="24"/>
        </w:rPr>
        <w:t>The Obstacles</w:t>
      </w:r>
    </w:p>
    <w:p w:rsidR="000E3FA9" w:rsidRDefault="00D345C5" w:rsidP="00C81713">
      <w:pPr>
        <w:jc w:val="both"/>
        <w:rPr>
          <w:sz w:val="24"/>
          <w:szCs w:val="24"/>
        </w:rPr>
      </w:pPr>
      <w:r>
        <w:rPr>
          <w:sz w:val="24"/>
          <w:szCs w:val="24"/>
        </w:rPr>
        <w:t xml:space="preserve">There are </w:t>
      </w:r>
      <w:r w:rsidR="000E3FA9">
        <w:rPr>
          <w:sz w:val="24"/>
          <w:szCs w:val="24"/>
        </w:rPr>
        <w:t xml:space="preserve">three </w:t>
      </w:r>
      <w:r>
        <w:rPr>
          <w:sz w:val="24"/>
          <w:szCs w:val="24"/>
        </w:rPr>
        <w:t>important obstacles that companies would fa</w:t>
      </w:r>
      <w:r w:rsidR="000E3FA9">
        <w:rPr>
          <w:sz w:val="24"/>
          <w:szCs w:val="24"/>
        </w:rPr>
        <w:t>ce when considering implementation of</w:t>
      </w:r>
      <w:r>
        <w:rPr>
          <w:sz w:val="24"/>
          <w:szCs w:val="24"/>
        </w:rPr>
        <w:t xml:space="preserve"> this project. </w:t>
      </w:r>
    </w:p>
    <w:p w:rsidR="000E3FA9" w:rsidRDefault="00D345C5" w:rsidP="00C81713">
      <w:pPr>
        <w:jc w:val="both"/>
        <w:rPr>
          <w:sz w:val="24"/>
          <w:szCs w:val="24"/>
        </w:rPr>
      </w:pPr>
      <w:r>
        <w:rPr>
          <w:sz w:val="24"/>
          <w:szCs w:val="24"/>
        </w:rPr>
        <w:t xml:space="preserve">The first one is </w:t>
      </w:r>
      <w:r w:rsidR="000E3FA9">
        <w:rPr>
          <w:sz w:val="24"/>
          <w:szCs w:val="24"/>
        </w:rPr>
        <w:t xml:space="preserve">the fear of employees that they would be under continuous observation (“Big Brother is Watching You”). In order to prevent this perception, the live-stream chat should not be recorded in any way; it is a live connection and the data get lost as soon as they have been shown in the other location. In order to prevent employees from having the fear that they are being observed in their work, “secrecy screens” should be provided for any work stations that are in close proximity of the video cameras. </w:t>
      </w:r>
    </w:p>
    <w:p w:rsidR="003944DB" w:rsidRDefault="000E3FA9" w:rsidP="00C81713">
      <w:pPr>
        <w:jc w:val="both"/>
        <w:rPr>
          <w:sz w:val="24"/>
          <w:szCs w:val="24"/>
        </w:rPr>
      </w:pPr>
      <w:r>
        <w:rPr>
          <w:sz w:val="24"/>
          <w:szCs w:val="24"/>
        </w:rPr>
        <w:t xml:space="preserve">The second one is the </w:t>
      </w:r>
      <w:r w:rsidR="00D345C5">
        <w:rPr>
          <w:sz w:val="24"/>
          <w:szCs w:val="24"/>
        </w:rPr>
        <w:t xml:space="preserve">security of data exchange. Considering </w:t>
      </w:r>
      <w:r>
        <w:rPr>
          <w:sz w:val="24"/>
          <w:szCs w:val="24"/>
        </w:rPr>
        <w:t>that employees will use the service to discuss confidential information</w:t>
      </w:r>
      <w:r w:rsidR="00D345C5">
        <w:rPr>
          <w:sz w:val="24"/>
          <w:szCs w:val="24"/>
        </w:rPr>
        <w:t>, there is the risk of corporate spying work. Therefore, it is fundamental to have a safe counter intelligence work to prevent relevant information to leave the company. Moreover, the security system could work to prevent the misuse of the tool, e.g. employees using it for different purposes tha</w:t>
      </w:r>
      <w:r w:rsidR="00E00AEF">
        <w:rPr>
          <w:sz w:val="24"/>
          <w:szCs w:val="24"/>
        </w:rPr>
        <w:t xml:space="preserve">n </w:t>
      </w:r>
      <w:r w:rsidR="00D345C5">
        <w:rPr>
          <w:sz w:val="24"/>
          <w:szCs w:val="24"/>
        </w:rPr>
        <w:t>company information exchanges.</w:t>
      </w:r>
    </w:p>
    <w:p w:rsidR="00ED36AA" w:rsidRPr="00C81713" w:rsidRDefault="000E3FA9" w:rsidP="00C81713">
      <w:pPr>
        <w:jc w:val="both"/>
        <w:rPr>
          <w:sz w:val="24"/>
          <w:szCs w:val="24"/>
        </w:rPr>
      </w:pPr>
      <w:r>
        <w:rPr>
          <w:sz w:val="24"/>
          <w:szCs w:val="24"/>
        </w:rPr>
        <w:t xml:space="preserve">Finally </w:t>
      </w:r>
      <w:r w:rsidR="00177515">
        <w:rPr>
          <w:sz w:val="24"/>
          <w:szCs w:val="24"/>
        </w:rPr>
        <w:t>costs</w:t>
      </w:r>
      <w:r>
        <w:rPr>
          <w:sz w:val="24"/>
          <w:szCs w:val="24"/>
        </w:rPr>
        <w:t xml:space="preserve"> will be a concern for companies</w:t>
      </w:r>
      <w:r w:rsidR="00177515">
        <w:rPr>
          <w:sz w:val="24"/>
          <w:szCs w:val="24"/>
        </w:rPr>
        <w:t xml:space="preserve">. In </w:t>
      </w:r>
      <w:r>
        <w:rPr>
          <w:sz w:val="24"/>
          <w:szCs w:val="24"/>
        </w:rPr>
        <w:t xml:space="preserve">order to implement the project on a large scale, costs for </w:t>
      </w:r>
      <w:r w:rsidR="00177515">
        <w:rPr>
          <w:sz w:val="24"/>
          <w:szCs w:val="24"/>
        </w:rPr>
        <w:t>equipments</w:t>
      </w:r>
      <w:r w:rsidR="006162F3">
        <w:rPr>
          <w:sz w:val="24"/>
          <w:szCs w:val="24"/>
        </w:rPr>
        <w:t xml:space="preserve"> may become substantial</w:t>
      </w:r>
      <w:r w:rsidR="00177515">
        <w:rPr>
          <w:sz w:val="24"/>
          <w:szCs w:val="24"/>
        </w:rPr>
        <w:t xml:space="preserve">, but also the recurrent expenses to provide the service, the maintenance and the security system </w:t>
      </w:r>
      <w:r w:rsidR="006162F3">
        <w:rPr>
          <w:sz w:val="24"/>
          <w:szCs w:val="24"/>
        </w:rPr>
        <w:t>will add to the costs of the project</w:t>
      </w:r>
      <w:r w:rsidR="00177515">
        <w:rPr>
          <w:sz w:val="24"/>
          <w:szCs w:val="24"/>
        </w:rPr>
        <w:t>. In addition, it would be difficult to “prove” the financial benefits, considering that the efficiency gains with sharing best practices are not easy to measure. However, we believe that this simple tool could bring relevant advances for large corporations in terms of better communication, more transparency and efficiency gains.</w:t>
      </w:r>
      <w:r>
        <w:rPr>
          <w:sz w:val="24"/>
          <w:szCs w:val="24"/>
        </w:rPr>
        <w:t xml:space="preserve"> </w:t>
      </w:r>
    </w:p>
    <w:sectPr w:rsidR="00ED36AA" w:rsidRPr="00C81713" w:rsidSect="003E0F7F">
      <w:footerReference w:type="default" r:id="rId1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197E" w:rsidRDefault="0019197E" w:rsidP="00A604F7">
      <w:pPr>
        <w:spacing w:after="0" w:line="240" w:lineRule="auto"/>
      </w:pPr>
      <w:r>
        <w:separator/>
      </w:r>
    </w:p>
  </w:endnote>
  <w:endnote w:type="continuationSeparator" w:id="0">
    <w:p w:rsidR="0019197E" w:rsidRDefault="0019197E" w:rsidP="00A604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08"/>
      <w:gridCol w:w="7812"/>
    </w:tblGrid>
    <w:tr w:rsidR="00A604F7">
      <w:tc>
        <w:tcPr>
          <w:tcW w:w="918" w:type="dxa"/>
        </w:tcPr>
        <w:p w:rsidR="00A604F7" w:rsidRDefault="00354BA8">
          <w:pPr>
            <w:pStyle w:val="Footer"/>
            <w:jc w:val="right"/>
            <w:rPr>
              <w:b/>
              <w:color w:val="4F81BD" w:themeColor="accent1"/>
              <w:sz w:val="32"/>
              <w:szCs w:val="32"/>
            </w:rPr>
          </w:pPr>
          <w:fldSimple w:instr=" PAGE   \* MERGEFORMAT ">
            <w:r w:rsidR="0011314D" w:rsidRPr="0011314D">
              <w:rPr>
                <w:b/>
                <w:noProof/>
                <w:color w:val="4F81BD" w:themeColor="accent1"/>
                <w:sz w:val="32"/>
                <w:szCs w:val="32"/>
              </w:rPr>
              <w:t>1</w:t>
            </w:r>
          </w:fldSimple>
        </w:p>
      </w:tc>
      <w:tc>
        <w:tcPr>
          <w:tcW w:w="7938" w:type="dxa"/>
        </w:tcPr>
        <w:p w:rsidR="00A604F7" w:rsidRDefault="00A604F7">
          <w:pPr>
            <w:pStyle w:val="Footer"/>
          </w:pPr>
          <w:r>
            <w:t>Group 7 – Live Stream Coffee Chat Room</w:t>
          </w:r>
        </w:p>
      </w:tc>
    </w:tr>
  </w:tbl>
  <w:p w:rsidR="00A604F7" w:rsidRDefault="00A604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197E" w:rsidRDefault="0019197E" w:rsidP="00A604F7">
      <w:pPr>
        <w:spacing w:after="0" w:line="240" w:lineRule="auto"/>
      </w:pPr>
      <w:r>
        <w:separator/>
      </w:r>
    </w:p>
  </w:footnote>
  <w:footnote w:type="continuationSeparator" w:id="0">
    <w:p w:rsidR="0019197E" w:rsidRDefault="0019197E" w:rsidP="00A604F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C81713"/>
    <w:rsid w:val="00032D63"/>
    <w:rsid w:val="00037FED"/>
    <w:rsid w:val="00053227"/>
    <w:rsid w:val="000E3FA9"/>
    <w:rsid w:val="0011314D"/>
    <w:rsid w:val="00177515"/>
    <w:rsid w:val="0019197E"/>
    <w:rsid w:val="002B6FD0"/>
    <w:rsid w:val="00354BA8"/>
    <w:rsid w:val="003807AC"/>
    <w:rsid w:val="003944DB"/>
    <w:rsid w:val="003D2DD5"/>
    <w:rsid w:val="003E0F7F"/>
    <w:rsid w:val="006162F3"/>
    <w:rsid w:val="00674F23"/>
    <w:rsid w:val="0071309F"/>
    <w:rsid w:val="00750D9D"/>
    <w:rsid w:val="00752F64"/>
    <w:rsid w:val="007B05B0"/>
    <w:rsid w:val="00802C1B"/>
    <w:rsid w:val="00847E6C"/>
    <w:rsid w:val="00A604F7"/>
    <w:rsid w:val="00B24E3A"/>
    <w:rsid w:val="00BB6F35"/>
    <w:rsid w:val="00BF74FE"/>
    <w:rsid w:val="00C81713"/>
    <w:rsid w:val="00CF770D"/>
    <w:rsid w:val="00D131C6"/>
    <w:rsid w:val="00D345C5"/>
    <w:rsid w:val="00D349A4"/>
    <w:rsid w:val="00D82567"/>
    <w:rsid w:val="00D9517E"/>
    <w:rsid w:val="00DB1D7C"/>
    <w:rsid w:val="00DB28AB"/>
    <w:rsid w:val="00E00AEF"/>
    <w:rsid w:val="00E6139E"/>
    <w:rsid w:val="00ED36AA"/>
    <w:rsid w:val="00F32ADC"/>
    <w:rsid w:val="00F92A0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1C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3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6AA"/>
    <w:rPr>
      <w:rFonts w:ascii="Tahoma" w:hAnsi="Tahoma" w:cs="Tahoma"/>
      <w:sz w:val="16"/>
      <w:szCs w:val="16"/>
      <w:lang w:val="en-US"/>
    </w:rPr>
  </w:style>
  <w:style w:type="paragraph" w:styleId="Header">
    <w:name w:val="header"/>
    <w:basedOn w:val="Normal"/>
    <w:link w:val="HeaderChar"/>
    <w:uiPriority w:val="99"/>
    <w:semiHidden/>
    <w:unhideWhenUsed/>
    <w:rsid w:val="00A604F7"/>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A604F7"/>
    <w:rPr>
      <w:lang w:val="en-US"/>
    </w:rPr>
  </w:style>
  <w:style w:type="paragraph" w:styleId="Footer">
    <w:name w:val="footer"/>
    <w:basedOn w:val="Normal"/>
    <w:link w:val="FooterChar"/>
    <w:uiPriority w:val="99"/>
    <w:unhideWhenUsed/>
    <w:rsid w:val="00A604F7"/>
    <w:pPr>
      <w:tabs>
        <w:tab w:val="center" w:pos="4252"/>
        <w:tab w:val="right" w:pos="8504"/>
      </w:tabs>
      <w:spacing w:after="0" w:line="240" w:lineRule="auto"/>
    </w:pPr>
  </w:style>
  <w:style w:type="character" w:customStyle="1" w:styleId="FooterChar">
    <w:name w:val="Footer Char"/>
    <w:basedOn w:val="DefaultParagraphFont"/>
    <w:link w:val="Footer"/>
    <w:uiPriority w:val="99"/>
    <w:rsid w:val="00A604F7"/>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F3053-4036-40A4-BDCE-B2A83F68C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811</Words>
  <Characters>4466</Characters>
  <Application>Microsoft Office Word</Application>
  <DocSecurity>0</DocSecurity>
  <Lines>37</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Marije van Weelden</cp:lastModifiedBy>
  <cp:revision>2</cp:revision>
  <dcterms:created xsi:type="dcterms:W3CDTF">2010-11-05T16:53:00Z</dcterms:created>
  <dcterms:modified xsi:type="dcterms:W3CDTF">2010-11-05T16:53:00Z</dcterms:modified>
</cp:coreProperties>
</file>