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50" w:rsidRPr="004A6028" w:rsidRDefault="00702566" w:rsidP="006F61E2">
      <w:pPr>
        <w:rPr>
          <w:rFonts w:ascii="Times New Roman" w:hAnsi="Times New Roman" w:cs="Times New Roman"/>
          <w:b/>
          <w:sz w:val="24"/>
          <w:szCs w:val="24"/>
          <w:u w:val="single"/>
        </w:rPr>
      </w:pPr>
      <w:r w:rsidRPr="00702566">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0;margin-top:0;width:450pt;height:105.45pt;z-index:251659264;visibility:visible;mso-height-percent:200;mso-position-horizontal:left;mso-position-horizontal-relative:margin;mso-position-vertical:top;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" strokecolor="white [3212]">
            <v:textbox style="mso-fit-shape-to-text:t">
              <w:txbxContent>
                <w:p w:rsidR="00B339E9" w:rsidRDefault="00B339E9" w:rsidP="0073468C">
                  <w:pPr>
                    <w:spacing w:line="240" w:lineRule="auto"/>
                    <w:jc w:val="center"/>
                    <w:rPr>
                      <w:rFonts w:ascii="Times New Roman" w:hAnsi="Times New Roman" w:cs="Times New Roman"/>
                      <w:b/>
                      <w:sz w:val="28"/>
                    </w:rPr>
                  </w:pPr>
                  <w:r w:rsidRPr="00D47143">
                    <w:rPr>
                      <w:rFonts w:ascii="Times New Roman" w:hAnsi="Times New Roman" w:cs="Times New Roman"/>
                      <w:b/>
                      <w:sz w:val="28"/>
                    </w:rPr>
                    <w:t>A Systematic Approach to Building Innovation C</w:t>
                  </w:r>
                  <w:r>
                    <w:rPr>
                      <w:rFonts w:ascii="Times New Roman" w:hAnsi="Times New Roman" w:cs="Times New Roman"/>
                      <w:b/>
                      <w:sz w:val="28"/>
                    </w:rPr>
                    <w:t>apability:</w:t>
                  </w:r>
                </w:p>
                <w:p w:rsidR="00B339E9" w:rsidRDefault="00B339E9" w:rsidP="0073468C">
                  <w:pPr>
                    <w:spacing w:line="240" w:lineRule="auto"/>
                    <w:jc w:val="center"/>
                    <w:rPr>
                      <w:rFonts w:ascii="Times New Roman" w:hAnsi="Times New Roman" w:cs="Times New Roman"/>
                      <w:b/>
                      <w:sz w:val="28"/>
                    </w:rPr>
                  </w:pPr>
                  <w:r>
                    <w:rPr>
                      <w:rFonts w:ascii="Times New Roman" w:hAnsi="Times New Roman" w:cs="Times New Roman"/>
                      <w:b/>
                      <w:sz w:val="28"/>
                    </w:rPr>
                    <w:t>The Titan Innovation Challenge Programme</w:t>
                  </w:r>
                </w:p>
                <w:p w:rsidR="00B339E9" w:rsidRDefault="00B339E9" w:rsidP="0073468C">
                  <w:pPr>
                    <w:spacing w:line="240" w:lineRule="auto"/>
                    <w:jc w:val="center"/>
                    <w:rPr>
                      <w:rFonts w:ascii="Times New Roman" w:hAnsi="Times New Roman" w:cs="Times New Roman"/>
                    </w:rPr>
                  </w:pPr>
                  <w:r w:rsidRPr="00D47143">
                    <w:rPr>
                      <w:rFonts w:ascii="Times New Roman" w:hAnsi="Times New Roman" w:cs="Times New Roman"/>
                    </w:rPr>
                    <w:t>Rishikesha T Krishnan</w:t>
                  </w:r>
                  <w:r>
                    <w:rPr>
                      <w:rFonts w:ascii="Times New Roman" w:hAnsi="Times New Roman" w:cs="Times New Roman"/>
                    </w:rPr>
                    <w:t>, Professor of Corporate Strategy &amp; Policy, IIM Bangalore</w:t>
                  </w:r>
                </w:p>
                <w:p w:rsidR="00B339E9" w:rsidRPr="00D47143" w:rsidRDefault="00B339E9" w:rsidP="0073468C">
                  <w:pPr>
                    <w:spacing w:line="240" w:lineRule="auto"/>
                    <w:jc w:val="center"/>
                    <w:rPr>
                      <w:rFonts w:ascii="Times New Roman" w:hAnsi="Times New Roman" w:cs="Times New Roman"/>
                    </w:rPr>
                  </w:pPr>
                  <w:r w:rsidRPr="00D47143">
                    <w:rPr>
                      <w:rFonts w:ascii="Times New Roman" w:hAnsi="Times New Roman" w:cs="Times New Roman"/>
                    </w:rPr>
                    <w:t>Pavan Soni</w:t>
                  </w:r>
                  <w:r>
                    <w:rPr>
                      <w:rFonts w:ascii="Times New Roman" w:hAnsi="Times New Roman" w:cs="Times New Roman"/>
                    </w:rPr>
                    <w:t>, Fellow Student, Corporate Strategy &amp; Policy, IIM Bangalore</w:t>
                  </w:r>
                </w:p>
              </w:txbxContent>
            </v:textbox>
            <w10:wrap type="square" anchorx="margin" anchory="margin"/>
          </v:shape>
        </w:pict>
      </w:r>
      <w:r w:rsidR="00B7337F" w:rsidRPr="004A6028">
        <w:rPr>
          <w:rFonts w:ascii="Times New Roman" w:hAnsi="Times New Roman" w:cs="Times New Roman"/>
          <w:b/>
          <w:sz w:val="24"/>
          <w:szCs w:val="24"/>
          <w:u w:val="single"/>
        </w:rPr>
        <w:t>Introduction</w:t>
      </w:r>
    </w:p>
    <w:p w:rsidR="004A6028" w:rsidRPr="004A6028" w:rsidRDefault="004A6028" w:rsidP="004A6028">
      <w:pPr>
        <w:jc w:val="both"/>
        <w:rPr>
          <w:rFonts w:ascii="Times New Roman" w:hAnsi="Times New Roman" w:cs="Times New Roman"/>
          <w:sz w:val="24"/>
          <w:szCs w:val="24"/>
        </w:rPr>
      </w:pPr>
      <w:r w:rsidRPr="004A6028">
        <w:rPr>
          <w:rFonts w:ascii="Times New Roman" w:hAnsi="Times New Roman" w:cs="Times New Roman"/>
          <w:sz w:val="24"/>
          <w:szCs w:val="24"/>
        </w:rPr>
        <w:t>Organizational capabilities are the bedrock of corporate strategy as they provide sources of sustainable competitive advantage. An organizational capability is the ability of a firm to deploy resources towards a desired result on a consistent and systematic basis. A capability can be said to have been created when there is a “</w:t>
      </w:r>
      <w:r w:rsidR="00EA57FA">
        <w:rPr>
          <w:rFonts w:ascii="Times New Roman" w:hAnsi="Times New Roman" w:cs="Times New Roman"/>
          <w:sz w:val="24"/>
          <w:szCs w:val="24"/>
        </w:rPr>
        <w:t>regular and predictable pattern</w:t>
      </w:r>
      <w:r w:rsidRPr="004A6028">
        <w:rPr>
          <w:rFonts w:ascii="Times New Roman" w:hAnsi="Times New Roman" w:cs="Times New Roman"/>
          <w:sz w:val="24"/>
          <w:szCs w:val="24"/>
        </w:rPr>
        <w:t xml:space="preserve"> of activity made up of a sequence of coordinated actions by individuals.”</w:t>
      </w:r>
      <w:r w:rsidR="00957F18">
        <w:rPr>
          <w:rStyle w:val="FootnoteReference"/>
          <w:rFonts w:ascii="Times New Roman" w:hAnsi="Times New Roman" w:cs="Times New Roman"/>
          <w:sz w:val="24"/>
          <w:szCs w:val="24"/>
        </w:rPr>
        <w:footnoteReference w:id="1"/>
      </w:r>
      <w:r w:rsidRPr="004A6028">
        <w:rPr>
          <w:rFonts w:ascii="Times New Roman" w:hAnsi="Times New Roman" w:cs="Times New Roman"/>
          <w:sz w:val="24"/>
          <w:szCs w:val="24"/>
        </w:rPr>
        <w:t xml:space="preserve"> </w:t>
      </w:r>
    </w:p>
    <w:p w:rsidR="004A6028" w:rsidRPr="004A6028" w:rsidRDefault="004A6028" w:rsidP="004A6028">
      <w:pPr>
        <w:jc w:val="both"/>
        <w:rPr>
          <w:rFonts w:ascii="Times New Roman" w:hAnsi="Times New Roman" w:cs="Times New Roman"/>
          <w:sz w:val="24"/>
          <w:szCs w:val="24"/>
        </w:rPr>
      </w:pPr>
      <w:r w:rsidRPr="004A6028">
        <w:rPr>
          <w:rFonts w:ascii="Times New Roman" w:hAnsi="Times New Roman" w:cs="Times New Roman"/>
          <w:sz w:val="24"/>
          <w:szCs w:val="24"/>
        </w:rPr>
        <w:t xml:space="preserve">There are a wide variety of valuable organizational capabilities – responsiveness to market trends, acquisition integration, flexibility in manufacturing, and continuous improvement are some prominent examples. Some organizational capabilities </w:t>
      </w:r>
      <w:r>
        <w:rPr>
          <w:rFonts w:ascii="Times New Roman" w:hAnsi="Times New Roman" w:cs="Times New Roman"/>
          <w:sz w:val="24"/>
          <w:szCs w:val="24"/>
        </w:rPr>
        <w:t>get</w:t>
      </w:r>
      <w:r w:rsidRPr="004A6028">
        <w:rPr>
          <w:rFonts w:ascii="Times New Roman" w:hAnsi="Times New Roman" w:cs="Times New Roman"/>
          <w:sz w:val="24"/>
          <w:szCs w:val="24"/>
        </w:rPr>
        <w:t xml:space="preserve"> built owing to historical and path dependent factors – e.g. many Indian pharmaceutical companies built strong chemical process development capabilities because of the intellectual property laws and government regulations applicable to the Indian pharmaceutical sector. But the more interesting challenge is to deliberately build organizational capabilities. </w:t>
      </w:r>
    </w:p>
    <w:p w:rsidR="004A6028" w:rsidRPr="004A6028" w:rsidRDefault="004A6028" w:rsidP="004A6028">
      <w:pPr>
        <w:jc w:val="both"/>
        <w:rPr>
          <w:rFonts w:ascii="Times New Roman" w:hAnsi="Times New Roman" w:cs="Times New Roman"/>
          <w:bCs/>
          <w:sz w:val="24"/>
          <w:szCs w:val="24"/>
        </w:rPr>
      </w:pPr>
      <w:r w:rsidRPr="004A6028">
        <w:rPr>
          <w:rFonts w:ascii="Times New Roman" w:hAnsi="Times New Roman" w:cs="Times New Roman"/>
          <w:bCs/>
          <w:sz w:val="24"/>
          <w:szCs w:val="24"/>
        </w:rPr>
        <w:t xml:space="preserve">The strategic management literature </w:t>
      </w:r>
      <w:r>
        <w:rPr>
          <w:rFonts w:ascii="Times New Roman" w:hAnsi="Times New Roman" w:cs="Times New Roman"/>
          <w:bCs/>
          <w:sz w:val="24"/>
          <w:szCs w:val="24"/>
        </w:rPr>
        <w:t>recognizes</w:t>
      </w:r>
      <w:r w:rsidRPr="004A6028">
        <w:rPr>
          <w:rFonts w:ascii="Times New Roman" w:hAnsi="Times New Roman" w:cs="Times New Roman"/>
          <w:bCs/>
          <w:sz w:val="24"/>
          <w:szCs w:val="24"/>
        </w:rPr>
        <w:t xml:space="preserve"> several ways in which an organizational capability can be developed. On</w:t>
      </w:r>
      <w:r w:rsidR="00EA57FA">
        <w:rPr>
          <w:rFonts w:ascii="Times New Roman" w:hAnsi="Times New Roman" w:cs="Times New Roman"/>
          <w:bCs/>
          <w:sz w:val="24"/>
          <w:szCs w:val="24"/>
        </w:rPr>
        <w:t>e key ingredient is possessing</w:t>
      </w:r>
      <w:r w:rsidR="00957F18">
        <w:rPr>
          <w:rFonts w:ascii="Times New Roman" w:hAnsi="Times New Roman" w:cs="Times New Roman"/>
          <w:bCs/>
          <w:sz w:val="24"/>
          <w:szCs w:val="24"/>
        </w:rPr>
        <w:t xml:space="preserve"> </w:t>
      </w:r>
      <w:r w:rsidRPr="004A6028">
        <w:rPr>
          <w:rFonts w:ascii="Times New Roman" w:hAnsi="Times New Roman" w:cs="Times New Roman"/>
          <w:bCs/>
          <w:sz w:val="24"/>
          <w:szCs w:val="24"/>
        </w:rPr>
        <w:t>the necessary portfolio of skill-sets either through external hiring or internal development.  But what distinguishes a capability is that it is embedded in the organization</w:t>
      </w:r>
      <w:r w:rsidR="00957F18">
        <w:rPr>
          <w:rFonts w:ascii="Times New Roman" w:hAnsi="Times New Roman" w:cs="Times New Roman"/>
          <w:bCs/>
          <w:sz w:val="24"/>
          <w:szCs w:val="24"/>
        </w:rPr>
        <w:t>,</w:t>
      </w:r>
      <w:r w:rsidRPr="004A6028">
        <w:rPr>
          <w:rFonts w:ascii="Times New Roman" w:hAnsi="Times New Roman" w:cs="Times New Roman"/>
          <w:bCs/>
          <w:sz w:val="24"/>
          <w:szCs w:val="24"/>
        </w:rPr>
        <w:t xml:space="preserve"> and not dependent on just the individual genius of a few employees. Hence, capability building involves building team-based competencies through training and team development. Capability-building, like any organizational change process, usually involves some realignment of structures and systems, and change management to modify values and behaviours. Another allied requirement of capability-building is the creation of a knowledge management system that facilitates the creation, storage</w:t>
      </w:r>
      <w:r>
        <w:rPr>
          <w:rFonts w:ascii="Times New Roman" w:hAnsi="Times New Roman" w:cs="Times New Roman"/>
          <w:bCs/>
          <w:sz w:val="24"/>
          <w:szCs w:val="24"/>
        </w:rPr>
        <w:t>,</w:t>
      </w:r>
      <w:r w:rsidRPr="004A6028">
        <w:rPr>
          <w:rFonts w:ascii="Times New Roman" w:hAnsi="Times New Roman" w:cs="Times New Roman"/>
          <w:bCs/>
          <w:sz w:val="24"/>
          <w:szCs w:val="24"/>
        </w:rPr>
        <w:t xml:space="preserve"> and retrieval of relevant knowledge.</w:t>
      </w:r>
    </w:p>
    <w:p w:rsidR="004A6028" w:rsidRPr="004A6028" w:rsidRDefault="004A6028" w:rsidP="004A6028">
      <w:pPr>
        <w:jc w:val="both"/>
        <w:rPr>
          <w:rFonts w:ascii="Times New Roman" w:hAnsi="Times New Roman" w:cs="Times New Roman"/>
          <w:bCs/>
          <w:sz w:val="24"/>
          <w:szCs w:val="24"/>
        </w:rPr>
      </w:pPr>
      <w:r w:rsidRPr="004A6028">
        <w:rPr>
          <w:rFonts w:ascii="Times New Roman" w:hAnsi="Times New Roman" w:cs="Times New Roman"/>
          <w:bCs/>
          <w:sz w:val="24"/>
          <w:szCs w:val="24"/>
        </w:rPr>
        <w:t xml:space="preserve">Capability-building is not necessarily an in-house activity. Alternate methods of capability building include the use the strategic alliances, and acquisition of other companies that possess the capability sought to be created. If the capability to be developed requires values and behaviours very different from those prevalent in the company, it may be done in an isolated organizational unit that is largely outside the purview of the company itself. </w:t>
      </w:r>
    </w:p>
    <w:p w:rsidR="004A6028" w:rsidRDefault="004A6028" w:rsidP="004A6028">
      <w:pPr>
        <w:jc w:val="both"/>
        <w:rPr>
          <w:rFonts w:ascii="Times New Roman" w:hAnsi="Times New Roman" w:cs="Times New Roman"/>
          <w:bCs/>
          <w:sz w:val="24"/>
          <w:szCs w:val="24"/>
        </w:rPr>
      </w:pPr>
      <w:r w:rsidRPr="004A6028">
        <w:rPr>
          <w:rFonts w:ascii="Times New Roman" w:hAnsi="Times New Roman" w:cs="Times New Roman"/>
          <w:bCs/>
          <w:sz w:val="24"/>
          <w:szCs w:val="24"/>
        </w:rPr>
        <w:lastRenderedPageBreak/>
        <w:t>Capability-building is an ongoing process. It happens through a “learning-by-doing” process.</w:t>
      </w:r>
      <w:r w:rsidR="00142E8C">
        <w:rPr>
          <w:rStyle w:val="FootnoteReference"/>
          <w:rFonts w:ascii="Times New Roman" w:hAnsi="Times New Roman" w:cs="Times New Roman"/>
          <w:bCs/>
          <w:sz w:val="24"/>
          <w:szCs w:val="24"/>
        </w:rPr>
        <w:footnoteReference w:id="2"/>
      </w:r>
      <w:r w:rsidRPr="004A6028">
        <w:rPr>
          <w:rFonts w:ascii="Times New Roman" w:hAnsi="Times New Roman" w:cs="Times New Roman"/>
          <w:bCs/>
          <w:sz w:val="24"/>
          <w:szCs w:val="24"/>
        </w:rPr>
        <w:t xml:space="preserve"> Some of the steps involved include importing knowledge from outside, problem-solving, integrating, and experimenting. </w:t>
      </w:r>
    </w:p>
    <w:p w:rsidR="00104D80" w:rsidRDefault="00104D80" w:rsidP="004A602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943600" cy="4457700"/>
            <wp:effectExtent l="19050" t="0" r="0" b="0"/>
            <wp:docPr id="3" name="Picture 2" descr="building capabilities leo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capabilities leonard.jpg"/>
                    <pic:cNvPicPr/>
                  </pic:nvPicPr>
                  <pic:blipFill>
                    <a:blip r:embed="rId8" cstate="print"/>
                    <a:stretch>
                      <a:fillRect/>
                    </a:stretch>
                  </pic:blipFill>
                  <pic:spPr>
                    <a:xfrm>
                      <a:off x="0" y="0"/>
                      <a:ext cx="5943600" cy="4457700"/>
                    </a:xfrm>
                    <a:prstGeom prst="rect">
                      <a:avLst/>
                    </a:prstGeom>
                  </pic:spPr>
                </pic:pic>
              </a:graphicData>
            </a:graphic>
          </wp:inline>
        </w:drawing>
      </w:r>
    </w:p>
    <w:p w:rsidR="004A6028" w:rsidRPr="004A6028" w:rsidRDefault="004A6028" w:rsidP="004A6028">
      <w:pPr>
        <w:jc w:val="both"/>
        <w:rPr>
          <w:rFonts w:ascii="Times New Roman" w:hAnsi="Times New Roman" w:cs="Times New Roman"/>
          <w:bCs/>
          <w:sz w:val="24"/>
          <w:szCs w:val="24"/>
        </w:rPr>
      </w:pPr>
      <w:r w:rsidRPr="004A6028">
        <w:rPr>
          <w:rFonts w:ascii="Times New Roman" w:hAnsi="Times New Roman" w:cs="Times New Roman"/>
          <w:bCs/>
          <w:sz w:val="24"/>
          <w:szCs w:val="24"/>
        </w:rPr>
        <w:t xml:space="preserve">Innovation is one of the most powerful capabilities a company can have. Though innovation is most commonly associated with the development and launch of new products and services, innovation is much more than that. Innovation is the ability to apply new ideas to solve problems, address challenges or improve organizational performance with a resultant utility or benefit to customers, the organization, or both. </w:t>
      </w:r>
    </w:p>
    <w:p w:rsidR="004A6028" w:rsidRPr="004A6028" w:rsidRDefault="004A6028" w:rsidP="004A6028">
      <w:pPr>
        <w:jc w:val="both"/>
        <w:rPr>
          <w:rFonts w:ascii="Times New Roman" w:hAnsi="Times New Roman" w:cs="Times New Roman"/>
          <w:sz w:val="24"/>
          <w:szCs w:val="24"/>
        </w:rPr>
      </w:pPr>
      <w:r w:rsidRPr="004A6028">
        <w:rPr>
          <w:rFonts w:ascii="Times New Roman" w:hAnsi="Times New Roman" w:cs="Times New Roman"/>
          <w:sz w:val="24"/>
          <w:szCs w:val="24"/>
        </w:rPr>
        <w:t>The Global Innovation 1000 Research Report</w:t>
      </w:r>
      <w:r w:rsidRPr="004A6028">
        <w:rPr>
          <w:rStyle w:val="FootnoteReference"/>
          <w:rFonts w:ascii="Times New Roman" w:hAnsi="Times New Roman" w:cs="Times New Roman"/>
          <w:sz w:val="24"/>
          <w:szCs w:val="24"/>
        </w:rPr>
        <w:footnoteReference w:id="3"/>
      </w:r>
      <w:r w:rsidRPr="004A6028">
        <w:rPr>
          <w:rFonts w:ascii="Times New Roman" w:hAnsi="Times New Roman" w:cs="Times New Roman"/>
          <w:sz w:val="24"/>
          <w:szCs w:val="24"/>
        </w:rPr>
        <w:t xml:space="preserve"> published by Booz &amp; Company suggests that it’s not the spending on R&amp;D that help firms become innovative but the secret lies is the particular combination of talent, knowledge, team structures, tools, and processes — the capabilities — that successful companies put together to enable their innovation efforts. The report further shares the significant innovation capabilities as: Deep consumer and customer insight and </w:t>
      </w:r>
      <w:r w:rsidRPr="004A6028">
        <w:rPr>
          <w:rFonts w:ascii="Times New Roman" w:hAnsi="Times New Roman" w:cs="Times New Roman"/>
          <w:sz w:val="24"/>
          <w:szCs w:val="24"/>
        </w:rPr>
        <w:lastRenderedPageBreak/>
        <w:t>analytics; Ongoing assessment of market potential; Engagement with customers to provide real-world capabilities; and Pilot- user selection/ controlled rollouts.</w:t>
      </w:r>
    </w:p>
    <w:p w:rsidR="00D30780" w:rsidRPr="004A6028" w:rsidRDefault="00D47143" w:rsidP="004A6028">
      <w:pPr>
        <w:jc w:val="both"/>
        <w:rPr>
          <w:rFonts w:ascii="Times New Roman" w:hAnsi="Times New Roman" w:cs="Times New Roman"/>
          <w:sz w:val="24"/>
          <w:szCs w:val="24"/>
        </w:rPr>
      </w:pPr>
      <w:r w:rsidRPr="004A6028">
        <w:rPr>
          <w:rFonts w:ascii="Times New Roman" w:hAnsi="Times New Roman" w:cs="Times New Roman"/>
          <w:sz w:val="24"/>
          <w:szCs w:val="24"/>
        </w:rPr>
        <w:t xml:space="preserve">Innovation is increasingly regarded as one of the key competencies </w:t>
      </w:r>
      <w:r w:rsidR="004A6028">
        <w:rPr>
          <w:rFonts w:ascii="Times New Roman" w:hAnsi="Times New Roman" w:cs="Times New Roman"/>
          <w:sz w:val="24"/>
          <w:szCs w:val="24"/>
        </w:rPr>
        <w:t>at the individual level as well</w:t>
      </w:r>
      <w:r w:rsidR="00D30780" w:rsidRPr="004A6028">
        <w:rPr>
          <w:rFonts w:ascii="Times New Roman" w:hAnsi="Times New Roman" w:cs="Times New Roman"/>
          <w:sz w:val="24"/>
          <w:szCs w:val="24"/>
        </w:rPr>
        <w:t xml:space="preserve">. </w:t>
      </w:r>
      <w:r w:rsidR="006D3045" w:rsidRPr="004A6028">
        <w:rPr>
          <w:rFonts w:ascii="Times New Roman" w:hAnsi="Times New Roman" w:cs="Times New Roman"/>
          <w:sz w:val="24"/>
          <w:szCs w:val="24"/>
        </w:rPr>
        <w:t>IBM recently identified ‘Capitalizing on Complexity’</w:t>
      </w:r>
      <w:r w:rsidR="006D3045" w:rsidRPr="004A6028">
        <w:rPr>
          <w:rStyle w:val="FootnoteReference"/>
          <w:rFonts w:ascii="Times New Roman" w:hAnsi="Times New Roman" w:cs="Times New Roman"/>
          <w:sz w:val="24"/>
          <w:szCs w:val="24"/>
        </w:rPr>
        <w:footnoteReference w:id="4"/>
      </w:r>
      <w:r w:rsidR="006D3045" w:rsidRPr="004A6028">
        <w:rPr>
          <w:rFonts w:ascii="Times New Roman" w:hAnsi="Times New Roman" w:cs="Times New Roman"/>
          <w:sz w:val="24"/>
          <w:szCs w:val="24"/>
        </w:rPr>
        <w:t xml:space="preserve"> as the key trait of a leader, based </w:t>
      </w:r>
      <w:r w:rsidR="00D30780" w:rsidRPr="004A6028">
        <w:rPr>
          <w:rFonts w:ascii="Times New Roman" w:hAnsi="Times New Roman" w:cs="Times New Roman"/>
          <w:sz w:val="24"/>
          <w:szCs w:val="24"/>
        </w:rPr>
        <w:t xml:space="preserve">upon1,500 face-to-face interviews </w:t>
      </w:r>
      <w:r w:rsidR="006F61E2" w:rsidRPr="004A6028">
        <w:rPr>
          <w:rFonts w:ascii="Times New Roman" w:hAnsi="Times New Roman" w:cs="Times New Roman"/>
          <w:sz w:val="24"/>
          <w:szCs w:val="24"/>
        </w:rPr>
        <w:t>with</w:t>
      </w:r>
      <w:r w:rsidR="00D30780" w:rsidRPr="004A6028">
        <w:rPr>
          <w:rFonts w:ascii="Times New Roman" w:hAnsi="Times New Roman" w:cs="Times New Roman"/>
          <w:sz w:val="24"/>
          <w:szCs w:val="24"/>
        </w:rPr>
        <w:t xml:space="preserve"> CEOs </w:t>
      </w:r>
      <w:r w:rsidR="006F61E2" w:rsidRPr="004A6028">
        <w:rPr>
          <w:rFonts w:ascii="Times New Roman" w:hAnsi="Times New Roman" w:cs="Times New Roman"/>
          <w:sz w:val="24"/>
          <w:szCs w:val="24"/>
        </w:rPr>
        <w:t xml:space="preserve">of </w:t>
      </w:r>
      <w:r w:rsidR="00D30780" w:rsidRPr="004A6028">
        <w:rPr>
          <w:rFonts w:ascii="Times New Roman" w:hAnsi="Times New Roman" w:cs="Times New Roman"/>
          <w:sz w:val="24"/>
          <w:szCs w:val="24"/>
        </w:rPr>
        <w:t xml:space="preserve">companies </w:t>
      </w:r>
      <w:r w:rsidR="006F61E2" w:rsidRPr="004A6028">
        <w:rPr>
          <w:rFonts w:ascii="Times New Roman" w:hAnsi="Times New Roman" w:cs="Times New Roman"/>
          <w:sz w:val="24"/>
          <w:szCs w:val="24"/>
        </w:rPr>
        <w:t xml:space="preserve">from </w:t>
      </w:r>
      <w:r w:rsidR="00D30780" w:rsidRPr="004A6028">
        <w:rPr>
          <w:rFonts w:ascii="Times New Roman" w:hAnsi="Times New Roman" w:cs="Times New Roman"/>
          <w:sz w:val="24"/>
          <w:szCs w:val="24"/>
        </w:rPr>
        <w:t>across 60 count</w:t>
      </w:r>
      <w:r w:rsidR="006F61E2" w:rsidRPr="004A6028">
        <w:rPr>
          <w:rFonts w:ascii="Times New Roman" w:hAnsi="Times New Roman" w:cs="Times New Roman"/>
          <w:sz w:val="24"/>
          <w:szCs w:val="24"/>
        </w:rPr>
        <w:t>r</w:t>
      </w:r>
      <w:r w:rsidR="00D30780" w:rsidRPr="004A6028">
        <w:rPr>
          <w:rFonts w:ascii="Times New Roman" w:hAnsi="Times New Roman" w:cs="Times New Roman"/>
          <w:sz w:val="24"/>
          <w:szCs w:val="24"/>
        </w:rPr>
        <w:t xml:space="preserve">ies and 33 industries. In order to </w:t>
      </w:r>
      <w:r w:rsidR="00314254" w:rsidRPr="004A6028">
        <w:rPr>
          <w:rFonts w:ascii="Times New Roman" w:hAnsi="Times New Roman" w:cs="Times New Roman"/>
          <w:sz w:val="24"/>
          <w:szCs w:val="24"/>
        </w:rPr>
        <w:t>capitalize complexity</w:t>
      </w:r>
      <w:r w:rsidR="00D30780" w:rsidRPr="004A6028">
        <w:rPr>
          <w:rFonts w:ascii="Times New Roman" w:hAnsi="Times New Roman" w:cs="Times New Roman"/>
          <w:sz w:val="24"/>
          <w:szCs w:val="24"/>
        </w:rPr>
        <w:t>, the most critical competency identified</w:t>
      </w:r>
      <w:r w:rsidR="004F75C8" w:rsidRPr="004A6028">
        <w:rPr>
          <w:rFonts w:ascii="Times New Roman" w:hAnsi="Times New Roman" w:cs="Times New Roman"/>
          <w:sz w:val="24"/>
          <w:szCs w:val="24"/>
        </w:rPr>
        <w:t xml:space="preserve"> for leaders</w:t>
      </w:r>
      <w:r w:rsidR="00D30780" w:rsidRPr="004A6028">
        <w:rPr>
          <w:rFonts w:ascii="Times New Roman" w:hAnsi="Times New Roman" w:cs="Times New Roman"/>
          <w:sz w:val="24"/>
          <w:szCs w:val="24"/>
        </w:rPr>
        <w:t xml:space="preserve"> is ‘</w:t>
      </w:r>
      <w:r w:rsidR="008A5B1F" w:rsidRPr="004A6028">
        <w:rPr>
          <w:rFonts w:ascii="Times New Roman" w:hAnsi="Times New Roman" w:cs="Times New Roman"/>
          <w:sz w:val="24"/>
          <w:szCs w:val="24"/>
        </w:rPr>
        <w:t>Creativity’. This</w:t>
      </w:r>
      <w:r w:rsidR="00D30780" w:rsidRPr="004A6028">
        <w:rPr>
          <w:rFonts w:ascii="Times New Roman" w:hAnsi="Times New Roman" w:cs="Times New Roman"/>
          <w:sz w:val="24"/>
          <w:szCs w:val="24"/>
        </w:rPr>
        <w:t xml:space="preserve"> research substantiates the already rich literature existing on the virtue of innovation and creativity in organization’s continued success. </w:t>
      </w:r>
      <w:r w:rsidR="00D64108" w:rsidRPr="004A6028">
        <w:rPr>
          <w:rFonts w:ascii="Times New Roman" w:hAnsi="Times New Roman" w:cs="Times New Roman"/>
          <w:sz w:val="24"/>
          <w:szCs w:val="24"/>
        </w:rPr>
        <w:t>Innovation is not just deemed important for the leadership, but also for front</w:t>
      </w:r>
      <w:r w:rsidR="0069328E" w:rsidRPr="004A6028">
        <w:rPr>
          <w:rFonts w:ascii="Times New Roman" w:hAnsi="Times New Roman" w:cs="Times New Roman"/>
          <w:sz w:val="24"/>
          <w:szCs w:val="24"/>
        </w:rPr>
        <w:t>-</w:t>
      </w:r>
      <w:r w:rsidR="00D64108" w:rsidRPr="004A6028">
        <w:rPr>
          <w:rFonts w:ascii="Times New Roman" w:hAnsi="Times New Roman" w:cs="Times New Roman"/>
          <w:sz w:val="24"/>
          <w:szCs w:val="24"/>
        </w:rPr>
        <w:t xml:space="preserve">line managers, and is regarded as a capability that needs to be systematically nurtured and ardently protected.  </w:t>
      </w:r>
    </w:p>
    <w:p w:rsidR="004A6028" w:rsidRDefault="004A6028" w:rsidP="004A6028">
      <w:pPr>
        <w:jc w:val="both"/>
        <w:rPr>
          <w:rFonts w:ascii="Times New Roman" w:hAnsi="Times New Roman" w:cs="Times New Roman"/>
          <w:sz w:val="24"/>
          <w:szCs w:val="24"/>
        </w:rPr>
      </w:pPr>
      <w:r>
        <w:rPr>
          <w:rFonts w:ascii="Times New Roman" w:hAnsi="Times New Roman" w:cs="Times New Roman"/>
          <w:sz w:val="24"/>
          <w:szCs w:val="24"/>
        </w:rPr>
        <w:t xml:space="preserve">Creating an innovation capability involves the development of both individual skills and team-based competencies. In this paper, we outline the rationale behind, and the process used, in a recent initiative to build innovation capabilities in Titan Industries Ltd. (Titan). Titan is already known as a highly innovative company that has transformed the Indian watch industry, built a highly successful design-driven jewellery business, created new retail formats, created an iconic youth brand, and launched the world’s slimmest water resistant watch (The Edge). The top management and the </w:t>
      </w:r>
      <w:r w:rsidR="00C100EE">
        <w:rPr>
          <w:rFonts w:ascii="Times New Roman" w:hAnsi="Times New Roman" w:cs="Times New Roman"/>
          <w:sz w:val="24"/>
          <w:szCs w:val="24"/>
        </w:rPr>
        <w:t>I</w:t>
      </w:r>
      <w:r>
        <w:rPr>
          <w:rFonts w:ascii="Times New Roman" w:hAnsi="Times New Roman" w:cs="Times New Roman"/>
          <w:sz w:val="24"/>
          <w:szCs w:val="24"/>
        </w:rPr>
        <w:t xml:space="preserve">nnovation </w:t>
      </w:r>
      <w:r w:rsidR="00C100EE">
        <w:rPr>
          <w:rFonts w:ascii="Times New Roman" w:hAnsi="Times New Roman" w:cs="Times New Roman"/>
          <w:sz w:val="24"/>
          <w:szCs w:val="24"/>
        </w:rPr>
        <w:t>C</w:t>
      </w:r>
      <w:r>
        <w:rPr>
          <w:rFonts w:ascii="Times New Roman" w:hAnsi="Times New Roman" w:cs="Times New Roman"/>
          <w:sz w:val="24"/>
          <w:szCs w:val="24"/>
        </w:rPr>
        <w:t xml:space="preserve">ouncil of Titan desired to take their innovation capabilities to a even higher level. Given the high quality of Titan’s employee base, the positive corporate culture, and the strong belief that the company can do anything it sets its mind to, the objective was to build such capabilities internally rather than consider other options. </w:t>
      </w:r>
    </w:p>
    <w:p w:rsidR="004A6028" w:rsidRDefault="004A6028" w:rsidP="004A6028">
      <w:pPr>
        <w:jc w:val="both"/>
        <w:rPr>
          <w:rFonts w:ascii="Times New Roman" w:hAnsi="Times New Roman" w:cs="Times New Roman"/>
          <w:sz w:val="24"/>
          <w:szCs w:val="24"/>
        </w:rPr>
      </w:pPr>
      <w:r>
        <w:rPr>
          <w:rFonts w:ascii="Times New Roman" w:hAnsi="Times New Roman" w:cs="Times New Roman"/>
          <w:sz w:val="24"/>
          <w:szCs w:val="24"/>
        </w:rPr>
        <w:t xml:space="preserve">Titan invited the Indian Institute of Management Bangalore (IIMB) to be its partner in designing and rolling out such a capability development initiative. A second prominent partner was Erehwon Innovation Consulting, India’s leading consulting firm in the innovation domain. </w:t>
      </w:r>
    </w:p>
    <w:p w:rsidR="00810B09" w:rsidRDefault="00810B09" w:rsidP="004A6028">
      <w:pPr>
        <w:jc w:val="both"/>
        <w:rPr>
          <w:rFonts w:ascii="Times New Roman" w:hAnsi="Times New Roman" w:cs="Times New Roman"/>
          <w:sz w:val="24"/>
          <w:szCs w:val="24"/>
        </w:rPr>
      </w:pPr>
      <w:r>
        <w:rPr>
          <w:rFonts w:ascii="Times New Roman" w:hAnsi="Times New Roman" w:cs="Times New Roman"/>
          <w:sz w:val="24"/>
          <w:szCs w:val="24"/>
        </w:rPr>
        <w:t>This paper is structured as follow</w:t>
      </w:r>
      <w:r w:rsidR="00EA57FA">
        <w:rPr>
          <w:rFonts w:ascii="Times New Roman" w:hAnsi="Times New Roman" w:cs="Times New Roman"/>
          <w:sz w:val="24"/>
          <w:szCs w:val="24"/>
        </w:rPr>
        <w:t>. We outline the broad Design Philosophy and Choices made, followed by details of the programme structure.</w:t>
      </w:r>
    </w:p>
    <w:p w:rsidR="006F61E2" w:rsidRPr="004A6028" w:rsidRDefault="00810B09" w:rsidP="00D30780">
      <w:pPr>
        <w:jc w:val="both"/>
        <w:rPr>
          <w:rFonts w:ascii="Times New Roman" w:hAnsi="Times New Roman" w:cs="Times New Roman"/>
          <w:b/>
          <w:sz w:val="24"/>
          <w:szCs w:val="24"/>
          <w:u w:val="single"/>
        </w:rPr>
      </w:pPr>
      <w:r>
        <w:rPr>
          <w:rFonts w:ascii="Times New Roman" w:hAnsi="Times New Roman" w:cs="Times New Roman"/>
          <w:b/>
          <w:sz w:val="24"/>
          <w:szCs w:val="24"/>
          <w:u w:val="single"/>
        </w:rPr>
        <w:t>Design Philosophy &amp; Choices</w:t>
      </w:r>
    </w:p>
    <w:p w:rsidR="00810B09" w:rsidRDefault="00810B09" w:rsidP="000C4FDA">
      <w:pPr>
        <w:jc w:val="both"/>
        <w:rPr>
          <w:rFonts w:ascii="Times New Roman" w:hAnsi="Times New Roman" w:cs="Times New Roman"/>
          <w:sz w:val="24"/>
          <w:szCs w:val="24"/>
        </w:rPr>
      </w:pPr>
      <w:r>
        <w:rPr>
          <w:rFonts w:ascii="Times New Roman" w:hAnsi="Times New Roman" w:cs="Times New Roman"/>
          <w:sz w:val="24"/>
          <w:szCs w:val="24"/>
        </w:rPr>
        <w:t>The design of this initiative was deliberately done in a spirit of co-creation</w:t>
      </w:r>
      <w:r w:rsidR="00104D80">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between the c</w:t>
      </w:r>
      <w:r w:rsidR="003F1520">
        <w:rPr>
          <w:rFonts w:ascii="Times New Roman" w:hAnsi="Times New Roman" w:cs="Times New Roman"/>
          <w:sz w:val="24"/>
          <w:szCs w:val="24"/>
        </w:rPr>
        <w:t>ore team at Titan (Mr. L.R. Nat</w:t>
      </w:r>
      <w:r>
        <w:rPr>
          <w:rFonts w:ascii="Times New Roman" w:hAnsi="Times New Roman" w:cs="Times New Roman"/>
          <w:sz w:val="24"/>
          <w:szCs w:val="24"/>
        </w:rPr>
        <w:t xml:space="preserve">rajan &amp; Ms. Meera Harish) and the programme director from IIMB (Prof. Rishikesha T. Krishnan). The Titan core team brought in the inputs from the Titan top management and Titan Innovation Council, while the IIMB programme director brought in his own and IIMB’s experience in designing leadership development programmes and innovation programmes for a wide variety of Indian and international corporate clients. </w:t>
      </w:r>
      <w:r w:rsidR="00E37896">
        <w:rPr>
          <w:rFonts w:ascii="Times New Roman" w:hAnsi="Times New Roman" w:cs="Times New Roman"/>
          <w:sz w:val="24"/>
          <w:szCs w:val="24"/>
        </w:rPr>
        <w:t>Co-creation is commonly recognized as a powerful way of bringing in the best design elements to any new development initiative.</w:t>
      </w:r>
    </w:p>
    <w:p w:rsidR="00E37896" w:rsidRDefault="003140C6" w:rsidP="000C4FDA">
      <w:pPr>
        <w:jc w:val="both"/>
        <w:rPr>
          <w:rFonts w:ascii="Times New Roman" w:hAnsi="Times New Roman" w:cs="Times New Roman"/>
          <w:sz w:val="24"/>
          <w:szCs w:val="24"/>
        </w:rPr>
      </w:pPr>
      <w:r>
        <w:rPr>
          <w:rFonts w:ascii="Times New Roman" w:hAnsi="Times New Roman" w:cs="Times New Roman"/>
          <w:sz w:val="24"/>
          <w:szCs w:val="24"/>
        </w:rPr>
        <w:lastRenderedPageBreak/>
        <w:t>The key decisions that had to be taken upfront were the objective and broad structure of the initiative, its duration</w:t>
      </w:r>
      <w:r w:rsidR="00346BF7">
        <w:rPr>
          <w:rFonts w:ascii="Times New Roman" w:hAnsi="Times New Roman" w:cs="Times New Roman"/>
          <w:sz w:val="24"/>
          <w:szCs w:val="24"/>
        </w:rPr>
        <w:t xml:space="preserve"> and location</w:t>
      </w:r>
      <w:r>
        <w:rPr>
          <w:rFonts w:ascii="Times New Roman" w:hAnsi="Times New Roman" w:cs="Times New Roman"/>
          <w:sz w:val="24"/>
          <w:szCs w:val="24"/>
        </w:rPr>
        <w:t>, a</w:t>
      </w:r>
      <w:r w:rsidR="003F1520">
        <w:rPr>
          <w:rFonts w:ascii="Times New Roman" w:hAnsi="Times New Roman" w:cs="Times New Roman"/>
          <w:sz w:val="24"/>
          <w:szCs w:val="24"/>
        </w:rPr>
        <w:t>nd the choice of participants.</w:t>
      </w:r>
    </w:p>
    <w:p w:rsidR="003140C6" w:rsidRDefault="003140C6" w:rsidP="000C4FDA">
      <w:pPr>
        <w:jc w:val="both"/>
        <w:rPr>
          <w:rFonts w:ascii="Times New Roman" w:hAnsi="Times New Roman" w:cs="Times New Roman"/>
          <w:sz w:val="24"/>
          <w:szCs w:val="24"/>
        </w:rPr>
      </w:pPr>
      <w:r w:rsidRPr="003140C6">
        <w:rPr>
          <w:rFonts w:ascii="Times New Roman" w:hAnsi="Times New Roman" w:cs="Times New Roman"/>
          <w:sz w:val="24"/>
          <w:szCs w:val="24"/>
          <w:u w:val="single"/>
        </w:rPr>
        <w:t>Objective &amp; Broad Structure:</w:t>
      </w:r>
      <w:r>
        <w:rPr>
          <w:rFonts w:ascii="Times New Roman" w:hAnsi="Times New Roman" w:cs="Times New Roman"/>
          <w:sz w:val="24"/>
          <w:szCs w:val="24"/>
        </w:rPr>
        <w:t xml:space="preserve"> There was a consensus that the objective of the initiative is </w:t>
      </w:r>
      <w:r w:rsidRPr="00364115">
        <w:rPr>
          <w:rFonts w:ascii="Times New Roman" w:hAnsi="Times New Roman" w:cs="Times New Roman"/>
          <w:sz w:val="24"/>
        </w:rPr>
        <w:t>‘preparing participants to be catalysts of innovation within Titan</w:t>
      </w:r>
      <w:r>
        <w:rPr>
          <w:rFonts w:ascii="Times New Roman" w:hAnsi="Times New Roman" w:cs="Times New Roman"/>
          <w:sz w:val="24"/>
        </w:rPr>
        <w:t>,</w:t>
      </w:r>
      <w:r w:rsidRPr="00364115">
        <w:rPr>
          <w:rFonts w:ascii="Times New Roman" w:hAnsi="Times New Roman" w:cs="Times New Roman"/>
          <w:sz w:val="24"/>
        </w:rPr>
        <w:t xml:space="preserve"> and lay</w:t>
      </w:r>
      <w:r>
        <w:rPr>
          <w:rFonts w:ascii="Times New Roman" w:hAnsi="Times New Roman" w:cs="Times New Roman"/>
          <w:sz w:val="24"/>
        </w:rPr>
        <w:t>ing</w:t>
      </w:r>
      <w:r w:rsidRPr="00364115">
        <w:rPr>
          <w:rFonts w:ascii="Times New Roman" w:hAnsi="Times New Roman" w:cs="Times New Roman"/>
          <w:sz w:val="24"/>
        </w:rPr>
        <w:t xml:space="preserve"> the found</w:t>
      </w:r>
      <w:r>
        <w:rPr>
          <w:rFonts w:ascii="Times New Roman" w:hAnsi="Times New Roman" w:cs="Times New Roman"/>
          <w:sz w:val="24"/>
        </w:rPr>
        <w:t>ation for an innovation culture</w:t>
      </w:r>
      <w:r w:rsidRPr="00364115">
        <w:rPr>
          <w:rFonts w:ascii="Times New Roman" w:hAnsi="Times New Roman" w:cs="Times New Roman"/>
          <w:sz w:val="24"/>
        </w:rPr>
        <w:t>’</w:t>
      </w:r>
      <w:r>
        <w:rPr>
          <w:rFonts w:ascii="Times New Roman" w:hAnsi="Times New Roman" w:cs="Times New Roman"/>
          <w:sz w:val="24"/>
        </w:rPr>
        <w:t xml:space="preserve"> within the company. </w:t>
      </w:r>
    </w:p>
    <w:p w:rsidR="003140C6" w:rsidRDefault="00817F3F" w:rsidP="000C4FDA">
      <w:pPr>
        <w:jc w:val="both"/>
        <w:rPr>
          <w:rFonts w:ascii="Times New Roman" w:hAnsi="Times New Roman" w:cs="Times New Roman"/>
          <w:sz w:val="24"/>
          <w:szCs w:val="24"/>
        </w:rPr>
      </w:pPr>
      <w:r>
        <w:rPr>
          <w:rFonts w:ascii="Times New Roman" w:hAnsi="Times New Roman" w:cs="Times New Roman"/>
          <w:sz w:val="24"/>
          <w:szCs w:val="24"/>
        </w:rPr>
        <w:t>In keeping with the capability development paradigm outlined in the Introduction section, the following were identified as essential elements of the programme:</w:t>
      </w:r>
    </w:p>
    <w:p w:rsidR="00817F3F" w:rsidRPr="00817F3F" w:rsidRDefault="00817F3F" w:rsidP="00817F3F">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 xml:space="preserve">Motivation </w:t>
      </w:r>
      <w:r w:rsidR="00104D80">
        <w:rPr>
          <w:rFonts w:ascii="Times New Roman" w:hAnsi="Times New Roman" w:cs="Times New Roman"/>
          <w:sz w:val="24"/>
          <w:szCs w:val="24"/>
        </w:rPr>
        <w:t>for</w:t>
      </w:r>
      <w:r w:rsidRPr="00817F3F">
        <w:rPr>
          <w:rFonts w:ascii="Times New Roman" w:hAnsi="Times New Roman" w:cs="Times New Roman"/>
          <w:sz w:val="24"/>
          <w:szCs w:val="24"/>
        </w:rPr>
        <w:t xml:space="preserve"> Innovation </w:t>
      </w:r>
    </w:p>
    <w:p w:rsidR="00817F3F" w:rsidRPr="00817F3F" w:rsidRDefault="00817F3F" w:rsidP="00817F3F">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 xml:space="preserve">Conceptual </w:t>
      </w:r>
      <w:r w:rsidR="00BB1F40">
        <w:rPr>
          <w:rFonts w:ascii="Times New Roman" w:hAnsi="Times New Roman" w:cs="Times New Roman"/>
          <w:sz w:val="24"/>
          <w:szCs w:val="24"/>
        </w:rPr>
        <w:t xml:space="preserve">&amp; Contextual </w:t>
      </w:r>
      <w:r w:rsidRPr="00817F3F">
        <w:rPr>
          <w:rFonts w:ascii="Times New Roman" w:hAnsi="Times New Roman" w:cs="Times New Roman"/>
          <w:sz w:val="24"/>
          <w:szCs w:val="24"/>
        </w:rPr>
        <w:t>Knowledge related to Innovation and Innovation Management</w:t>
      </w:r>
    </w:p>
    <w:p w:rsidR="00817F3F" w:rsidRPr="00817F3F" w:rsidRDefault="00817F3F" w:rsidP="00817F3F">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Skills to be an effective innovator</w:t>
      </w:r>
    </w:p>
    <w:p w:rsidR="00817F3F" w:rsidRPr="00817F3F" w:rsidRDefault="00817F3F" w:rsidP="00817F3F">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Values and behaviours required of innovators</w:t>
      </w:r>
    </w:p>
    <w:p w:rsidR="00817F3F" w:rsidRPr="00817F3F" w:rsidRDefault="00817F3F" w:rsidP="00817F3F">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Time and space for problem-solving and experimentation in teams</w:t>
      </w:r>
    </w:p>
    <w:p w:rsidR="003140C6" w:rsidRDefault="003140C6" w:rsidP="000C4FDA">
      <w:pPr>
        <w:jc w:val="both"/>
        <w:rPr>
          <w:rFonts w:ascii="Times New Roman" w:hAnsi="Times New Roman" w:cs="Times New Roman"/>
          <w:sz w:val="24"/>
          <w:szCs w:val="24"/>
        </w:rPr>
      </w:pPr>
      <w:r w:rsidRPr="00817F3F">
        <w:rPr>
          <w:rFonts w:ascii="Times New Roman" w:hAnsi="Times New Roman" w:cs="Times New Roman"/>
          <w:sz w:val="24"/>
          <w:szCs w:val="24"/>
          <w:u w:val="single"/>
        </w:rPr>
        <w:t>Duration</w:t>
      </w:r>
      <w:r w:rsidR="00104D80">
        <w:rPr>
          <w:rFonts w:ascii="Times New Roman" w:hAnsi="Times New Roman" w:cs="Times New Roman"/>
          <w:sz w:val="24"/>
          <w:szCs w:val="24"/>
          <w:u w:val="single"/>
        </w:rPr>
        <w:t xml:space="preserve"> </w:t>
      </w:r>
      <w:r w:rsidR="00346BF7">
        <w:rPr>
          <w:rFonts w:ascii="Times New Roman" w:hAnsi="Times New Roman" w:cs="Times New Roman"/>
          <w:sz w:val="24"/>
          <w:szCs w:val="24"/>
          <w:u w:val="single"/>
        </w:rPr>
        <w:t>&amp; Location</w:t>
      </w:r>
      <w:r w:rsidRPr="00817F3F">
        <w:rPr>
          <w:rFonts w:ascii="Times New Roman" w:hAnsi="Times New Roman" w:cs="Times New Roman"/>
          <w:sz w:val="24"/>
          <w:szCs w:val="24"/>
          <w:u w:val="single"/>
        </w:rPr>
        <w:t>:</w:t>
      </w:r>
      <w:r w:rsidR="00104D80" w:rsidRPr="00104D80">
        <w:rPr>
          <w:rFonts w:ascii="Times New Roman" w:hAnsi="Times New Roman" w:cs="Times New Roman"/>
          <w:sz w:val="24"/>
          <w:szCs w:val="24"/>
        </w:rPr>
        <w:t xml:space="preserve"> </w:t>
      </w:r>
      <w:r w:rsidR="004241A8">
        <w:rPr>
          <w:rFonts w:ascii="Times New Roman" w:hAnsi="Times New Roman" w:cs="Times New Roman"/>
          <w:sz w:val="24"/>
          <w:szCs w:val="24"/>
        </w:rPr>
        <w:t xml:space="preserve">The duration of the initiative followed from the objective and broad structure. The “classroom” part of the programme had to be long enough to accommodate the key knowledge inputs required as well the guest speakers. A part of the creative problem-solving skills </w:t>
      </w:r>
      <w:r w:rsidR="00671606">
        <w:rPr>
          <w:rFonts w:ascii="Times New Roman" w:hAnsi="Times New Roman" w:cs="Times New Roman"/>
          <w:sz w:val="24"/>
          <w:szCs w:val="24"/>
        </w:rPr>
        <w:t xml:space="preserve">inputs </w:t>
      </w:r>
      <w:r w:rsidR="004241A8">
        <w:rPr>
          <w:rFonts w:ascii="Times New Roman" w:hAnsi="Times New Roman" w:cs="Times New Roman"/>
          <w:sz w:val="24"/>
          <w:szCs w:val="24"/>
        </w:rPr>
        <w:t xml:space="preserve">and a broad understanding of the innovation challenges was thought to be ideally </w:t>
      </w:r>
      <w:r w:rsidR="00104D80">
        <w:rPr>
          <w:rFonts w:ascii="Times New Roman" w:hAnsi="Times New Roman" w:cs="Times New Roman"/>
          <w:sz w:val="24"/>
          <w:szCs w:val="24"/>
        </w:rPr>
        <w:t xml:space="preserve">a </w:t>
      </w:r>
      <w:r w:rsidR="004241A8">
        <w:rPr>
          <w:rFonts w:ascii="Times New Roman" w:hAnsi="Times New Roman" w:cs="Times New Roman"/>
          <w:sz w:val="24"/>
          <w:szCs w:val="24"/>
        </w:rPr>
        <w:t>part of the classroom sessions as well. Based on an inventory of the topics to be covered, and the time taken for each, it was determined that 5 days (one working week) would be the right duration for the classroom module.</w:t>
      </w:r>
      <w:r w:rsidR="00671606">
        <w:rPr>
          <w:rFonts w:ascii="Times New Roman" w:hAnsi="Times New Roman" w:cs="Times New Roman"/>
          <w:sz w:val="24"/>
          <w:szCs w:val="24"/>
        </w:rPr>
        <w:t xml:space="preserve"> Since “learning by doing” was essential to internalize the skills, learn from each other, and develop creative confidence, it was felt necessary to have a week of laboratory work – i.e. working on the challenges – immediately following the classroom sessions. Though it was recognized that the challenges could not be completely addressed in a week, and that further experimentation and trials would be required, it was estimated that one week would be adequate to complete this initial “learning by doing” phase. </w:t>
      </w:r>
    </w:p>
    <w:p w:rsidR="004241A8" w:rsidRDefault="00346BF7" w:rsidP="000C4FDA">
      <w:pPr>
        <w:jc w:val="both"/>
        <w:rPr>
          <w:rFonts w:ascii="Times New Roman" w:hAnsi="Times New Roman" w:cs="Times New Roman"/>
          <w:sz w:val="24"/>
          <w:szCs w:val="24"/>
        </w:rPr>
      </w:pPr>
      <w:r>
        <w:rPr>
          <w:rFonts w:ascii="Times New Roman" w:hAnsi="Times New Roman" w:cs="Times New Roman"/>
          <w:sz w:val="24"/>
          <w:szCs w:val="24"/>
        </w:rPr>
        <w:t>For maximum impact, it was determined that the programme should be done outside the office environment, preferably in an environment conducive to creativity and innovation. Thus the first week of classroom sessions were held at the IIMB campus and the second week of laboratory work at a nearby resort.</w:t>
      </w:r>
    </w:p>
    <w:p w:rsidR="00B7337F" w:rsidRPr="00364115" w:rsidRDefault="00346BF7" w:rsidP="000C4FDA">
      <w:pPr>
        <w:jc w:val="both"/>
        <w:rPr>
          <w:rFonts w:ascii="Times New Roman" w:hAnsi="Times New Roman" w:cs="Times New Roman"/>
          <w:sz w:val="24"/>
        </w:rPr>
      </w:pPr>
      <w:r w:rsidRPr="00346BF7">
        <w:rPr>
          <w:rFonts w:ascii="Times New Roman" w:hAnsi="Times New Roman" w:cs="Times New Roman"/>
          <w:sz w:val="24"/>
          <w:szCs w:val="24"/>
          <w:u w:val="single"/>
        </w:rPr>
        <w:t>Choice of Participants</w:t>
      </w:r>
      <w:r>
        <w:rPr>
          <w:rFonts w:ascii="Times New Roman" w:hAnsi="Times New Roman" w:cs="Times New Roman"/>
          <w:sz w:val="24"/>
          <w:szCs w:val="24"/>
        </w:rPr>
        <w:t xml:space="preserve">: </w:t>
      </w:r>
      <w:r w:rsidR="00275CCD" w:rsidRPr="004A6028">
        <w:rPr>
          <w:rFonts w:ascii="Times New Roman" w:hAnsi="Times New Roman" w:cs="Times New Roman"/>
          <w:sz w:val="24"/>
          <w:szCs w:val="24"/>
        </w:rPr>
        <w:t xml:space="preserve">The value of conducting offsite programs for strategy formation is well realized by organizations, and there is a growing trend for companies taking two to three days off in a year with the leadership team deliberating </w:t>
      </w:r>
      <w:r w:rsidR="00DF2781" w:rsidRPr="004A6028">
        <w:rPr>
          <w:rFonts w:ascii="Times New Roman" w:hAnsi="Times New Roman" w:cs="Times New Roman"/>
          <w:sz w:val="24"/>
          <w:szCs w:val="24"/>
        </w:rPr>
        <w:t xml:space="preserve">on </w:t>
      </w:r>
      <w:r w:rsidR="00275CCD" w:rsidRPr="004A6028">
        <w:rPr>
          <w:rFonts w:ascii="Times New Roman" w:hAnsi="Times New Roman" w:cs="Times New Roman"/>
          <w:sz w:val="24"/>
          <w:szCs w:val="24"/>
        </w:rPr>
        <w:t xml:space="preserve">their following year’s strategy. Equally popular are the specific interventions conducted by the organizations’ Training &amp; Development departments on both technical and inter-personal skills, among other identified gaps. </w:t>
      </w:r>
      <w:r w:rsidR="00104D80">
        <w:rPr>
          <w:rFonts w:ascii="Times New Roman" w:hAnsi="Times New Roman" w:cs="Times New Roman"/>
          <w:sz w:val="24"/>
          <w:szCs w:val="24"/>
        </w:rPr>
        <w:t xml:space="preserve">But, </w:t>
      </w:r>
      <w:r w:rsidR="00275CCD" w:rsidRPr="004A6028">
        <w:rPr>
          <w:rFonts w:ascii="Times New Roman" w:hAnsi="Times New Roman" w:cs="Times New Roman"/>
          <w:sz w:val="24"/>
          <w:szCs w:val="24"/>
        </w:rPr>
        <w:t xml:space="preserve">interventions on innovation are quite unique. Neither are </w:t>
      </w:r>
      <w:r>
        <w:rPr>
          <w:rFonts w:ascii="Times New Roman" w:hAnsi="Times New Roman" w:cs="Times New Roman"/>
          <w:sz w:val="24"/>
          <w:szCs w:val="24"/>
        </w:rPr>
        <w:t xml:space="preserve">they </w:t>
      </w:r>
      <w:r w:rsidR="00275CCD" w:rsidRPr="004A6028">
        <w:rPr>
          <w:rFonts w:ascii="Times New Roman" w:hAnsi="Times New Roman" w:cs="Times New Roman"/>
          <w:sz w:val="24"/>
          <w:szCs w:val="24"/>
        </w:rPr>
        <w:t>at the level of strategy formation</w:t>
      </w:r>
      <w:r w:rsidR="00104D80">
        <w:rPr>
          <w:rFonts w:ascii="Times New Roman" w:hAnsi="Times New Roman" w:cs="Times New Roman"/>
          <w:sz w:val="24"/>
          <w:szCs w:val="24"/>
        </w:rPr>
        <w:t>,</w:t>
      </w:r>
      <w:r w:rsidR="00275CCD" w:rsidRPr="004A6028">
        <w:rPr>
          <w:rFonts w:ascii="Times New Roman" w:hAnsi="Times New Roman" w:cs="Times New Roman"/>
          <w:sz w:val="24"/>
          <w:szCs w:val="24"/>
        </w:rPr>
        <w:t xml:space="preserve"> nor </w:t>
      </w:r>
      <w:r w:rsidR="00DF2781" w:rsidRPr="004A6028">
        <w:rPr>
          <w:rFonts w:ascii="Times New Roman" w:hAnsi="Times New Roman" w:cs="Times New Roman"/>
          <w:sz w:val="24"/>
          <w:szCs w:val="24"/>
        </w:rPr>
        <w:t xml:space="preserve">under </w:t>
      </w:r>
      <w:r>
        <w:rPr>
          <w:rFonts w:ascii="Times New Roman" w:hAnsi="Times New Roman" w:cs="Times New Roman"/>
          <w:sz w:val="24"/>
          <w:szCs w:val="24"/>
        </w:rPr>
        <w:t xml:space="preserve">the </w:t>
      </w:r>
      <w:r w:rsidR="00DF2781" w:rsidRPr="004A6028">
        <w:rPr>
          <w:rFonts w:ascii="Times New Roman" w:hAnsi="Times New Roman" w:cs="Times New Roman"/>
          <w:sz w:val="24"/>
          <w:szCs w:val="24"/>
        </w:rPr>
        <w:t xml:space="preserve">ambit of </w:t>
      </w:r>
      <w:r w:rsidR="00275CCD" w:rsidRPr="004A6028">
        <w:rPr>
          <w:rFonts w:ascii="Times New Roman" w:hAnsi="Times New Roman" w:cs="Times New Roman"/>
          <w:sz w:val="24"/>
          <w:szCs w:val="24"/>
        </w:rPr>
        <w:t>Training and Development departments</w:t>
      </w:r>
      <w:r w:rsidR="00DF2781" w:rsidRPr="004A6028">
        <w:rPr>
          <w:rFonts w:ascii="Times New Roman" w:hAnsi="Times New Roman" w:cs="Times New Roman"/>
          <w:sz w:val="24"/>
          <w:szCs w:val="24"/>
        </w:rPr>
        <w:t xml:space="preserve">. </w:t>
      </w:r>
      <w:r w:rsidR="00275CCD" w:rsidRPr="004A6028">
        <w:rPr>
          <w:rFonts w:ascii="Times New Roman" w:hAnsi="Times New Roman" w:cs="Times New Roman"/>
          <w:sz w:val="24"/>
          <w:szCs w:val="24"/>
        </w:rPr>
        <w:t>The</w:t>
      </w:r>
      <w:r w:rsidR="00C4307B" w:rsidRPr="004A6028">
        <w:rPr>
          <w:rFonts w:ascii="Times New Roman" w:hAnsi="Times New Roman" w:cs="Times New Roman"/>
          <w:sz w:val="24"/>
          <w:szCs w:val="24"/>
        </w:rPr>
        <w:t>s</w:t>
      </w:r>
      <w:r w:rsidR="00275CCD" w:rsidRPr="004A6028">
        <w:rPr>
          <w:rFonts w:ascii="Times New Roman" w:hAnsi="Times New Roman" w:cs="Times New Roman"/>
          <w:sz w:val="24"/>
          <w:szCs w:val="24"/>
        </w:rPr>
        <w:t>e interventions call for a</w:t>
      </w:r>
      <w:r w:rsidR="00C4307B" w:rsidRPr="004A6028">
        <w:rPr>
          <w:rFonts w:ascii="Times New Roman" w:hAnsi="Times New Roman" w:cs="Times New Roman"/>
          <w:sz w:val="24"/>
          <w:szCs w:val="24"/>
        </w:rPr>
        <w:t>n</w:t>
      </w:r>
      <w:r w:rsidR="00275CCD" w:rsidRPr="004A6028">
        <w:rPr>
          <w:rFonts w:ascii="Times New Roman" w:hAnsi="Times New Roman" w:cs="Times New Roman"/>
          <w:sz w:val="24"/>
          <w:szCs w:val="24"/>
        </w:rPr>
        <w:t xml:space="preserve"> intense effort by a specific team who</w:t>
      </w:r>
      <w:r w:rsidR="00275CCD" w:rsidRPr="00364115">
        <w:rPr>
          <w:rFonts w:ascii="Times New Roman" w:hAnsi="Times New Roman" w:cs="Times New Roman"/>
          <w:sz w:val="24"/>
        </w:rPr>
        <w:t xml:space="preserve">se charter is to influence innovation within the organization. </w:t>
      </w:r>
    </w:p>
    <w:p w:rsidR="000646BF" w:rsidRDefault="00346BF7" w:rsidP="000C4FDA">
      <w:pPr>
        <w:jc w:val="both"/>
        <w:rPr>
          <w:rFonts w:ascii="Times New Roman" w:hAnsi="Times New Roman" w:cs="Times New Roman"/>
          <w:sz w:val="24"/>
        </w:rPr>
      </w:pPr>
      <w:r>
        <w:rPr>
          <w:rFonts w:ascii="Times New Roman" w:hAnsi="Times New Roman" w:cs="Times New Roman"/>
          <w:sz w:val="24"/>
        </w:rPr>
        <w:lastRenderedPageBreak/>
        <w:t>Given that this was the first such initiative and that this would be seen as an important trial of the effectiveness of such programmes, the choice of participants was considered critical. Senior middle management was identified as the ideal source of participants. Thus the participants were chosen to be typically functional heads within business units, sales heads of important territories, etc., all with a good track record and enjoying credibility within the company. The intention was to cut across functions and business units so as to create a critical mass of innovation catalysts and champions across the company. The</w:t>
      </w:r>
      <w:r w:rsidR="000646BF" w:rsidRPr="00364115">
        <w:rPr>
          <w:rFonts w:ascii="Times New Roman" w:hAnsi="Times New Roman" w:cs="Times New Roman"/>
          <w:sz w:val="24"/>
        </w:rPr>
        <w:t xml:space="preserve"> participants came through</w:t>
      </w:r>
      <w:r>
        <w:rPr>
          <w:rFonts w:ascii="Times New Roman" w:hAnsi="Times New Roman" w:cs="Times New Roman"/>
          <w:sz w:val="24"/>
        </w:rPr>
        <w:t xml:space="preserve"> a nomination process overseen</w:t>
      </w:r>
      <w:r w:rsidR="000646BF" w:rsidRPr="00364115">
        <w:rPr>
          <w:rFonts w:ascii="Times New Roman" w:hAnsi="Times New Roman" w:cs="Times New Roman"/>
          <w:sz w:val="24"/>
        </w:rPr>
        <w:t xml:space="preserve"> by the MD of Titan, Mr. Bhaskar Bhat. </w:t>
      </w:r>
    </w:p>
    <w:p w:rsidR="00E50E94" w:rsidRPr="00FD568A" w:rsidRDefault="00E50E94" w:rsidP="000C4FDA">
      <w:pPr>
        <w:jc w:val="both"/>
        <w:rPr>
          <w:rFonts w:ascii="Times New Roman" w:hAnsi="Times New Roman" w:cs="Times New Roman"/>
          <w:b/>
          <w:sz w:val="24"/>
          <w:szCs w:val="24"/>
          <w:u w:val="single"/>
        </w:rPr>
      </w:pPr>
      <w:r w:rsidRPr="00FD568A">
        <w:rPr>
          <w:rFonts w:ascii="Times New Roman" w:hAnsi="Times New Roman" w:cs="Times New Roman"/>
          <w:b/>
          <w:sz w:val="24"/>
          <w:szCs w:val="24"/>
          <w:u w:val="single"/>
        </w:rPr>
        <w:t>Details of Programme Structure</w:t>
      </w:r>
    </w:p>
    <w:p w:rsidR="00E50E94" w:rsidRDefault="00E50E94" w:rsidP="00E50E94">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 xml:space="preserve">Motivation </w:t>
      </w:r>
      <w:r w:rsidR="00B91968">
        <w:rPr>
          <w:rFonts w:ascii="Times New Roman" w:hAnsi="Times New Roman" w:cs="Times New Roman"/>
          <w:sz w:val="24"/>
          <w:szCs w:val="24"/>
        </w:rPr>
        <w:t>for Innovation</w:t>
      </w:r>
    </w:p>
    <w:p w:rsidR="00B91968" w:rsidRDefault="00B91968" w:rsidP="00B91968">
      <w:pPr>
        <w:jc w:val="both"/>
        <w:rPr>
          <w:rFonts w:ascii="Times New Roman" w:hAnsi="Times New Roman" w:cs="Times New Roman"/>
          <w:sz w:val="24"/>
        </w:rPr>
      </w:pPr>
      <w:r>
        <w:rPr>
          <w:rFonts w:ascii="Times New Roman" w:hAnsi="Times New Roman" w:cs="Times New Roman"/>
          <w:sz w:val="24"/>
        </w:rPr>
        <w:t>An important</w:t>
      </w:r>
      <w:r w:rsidRPr="00364115">
        <w:rPr>
          <w:rFonts w:ascii="Times New Roman" w:hAnsi="Times New Roman" w:cs="Times New Roman"/>
          <w:sz w:val="24"/>
        </w:rPr>
        <w:t xml:space="preserve"> intent of the program</w:t>
      </w:r>
      <w:r>
        <w:rPr>
          <w:rFonts w:ascii="Times New Roman" w:hAnsi="Times New Roman" w:cs="Times New Roman"/>
          <w:sz w:val="24"/>
        </w:rPr>
        <w:t>me</w:t>
      </w:r>
      <w:r w:rsidRPr="00364115">
        <w:rPr>
          <w:rFonts w:ascii="Times New Roman" w:hAnsi="Times New Roman" w:cs="Times New Roman"/>
          <w:sz w:val="24"/>
        </w:rPr>
        <w:t xml:space="preserve"> was to instill a sense of belief and courage amongst the participants to take up </w:t>
      </w:r>
      <w:r>
        <w:rPr>
          <w:rFonts w:ascii="Times New Roman" w:hAnsi="Times New Roman" w:cs="Times New Roman"/>
          <w:sz w:val="24"/>
        </w:rPr>
        <w:t>innovation</w:t>
      </w:r>
      <w:r w:rsidRPr="00364115">
        <w:rPr>
          <w:rFonts w:ascii="Times New Roman" w:hAnsi="Times New Roman" w:cs="Times New Roman"/>
          <w:sz w:val="24"/>
        </w:rPr>
        <w:t xml:space="preserve"> challenges. Th</w:t>
      </w:r>
      <w:r>
        <w:rPr>
          <w:rFonts w:ascii="Times New Roman" w:hAnsi="Times New Roman" w:cs="Times New Roman"/>
          <w:sz w:val="24"/>
        </w:rPr>
        <w:t>is</w:t>
      </w:r>
      <w:r w:rsidRPr="00364115">
        <w:rPr>
          <w:rFonts w:ascii="Times New Roman" w:hAnsi="Times New Roman" w:cs="Times New Roman"/>
          <w:sz w:val="24"/>
        </w:rPr>
        <w:t xml:space="preserve"> was achieved by inviting successful innovation practitioners from leading firms</w:t>
      </w:r>
      <w:r w:rsidR="00DA53B4">
        <w:rPr>
          <w:rFonts w:ascii="Times New Roman" w:hAnsi="Times New Roman" w:cs="Times New Roman"/>
          <w:sz w:val="24"/>
        </w:rPr>
        <w:t xml:space="preserve"> to co-participate in the programme</w:t>
      </w:r>
      <w:r w:rsidRPr="00364115">
        <w:rPr>
          <w:rFonts w:ascii="Times New Roman" w:hAnsi="Times New Roman" w:cs="Times New Roman"/>
          <w:sz w:val="24"/>
        </w:rPr>
        <w:t>, organizing field trips to inn</w:t>
      </w:r>
      <w:r>
        <w:rPr>
          <w:rFonts w:ascii="Times New Roman" w:hAnsi="Times New Roman" w:cs="Times New Roman"/>
          <w:sz w:val="24"/>
        </w:rPr>
        <w:t>ovative companies, and encouraging</w:t>
      </w:r>
      <w:r w:rsidRPr="00364115">
        <w:rPr>
          <w:rFonts w:ascii="Times New Roman" w:hAnsi="Times New Roman" w:cs="Times New Roman"/>
          <w:sz w:val="24"/>
        </w:rPr>
        <w:t xml:space="preserve"> the participants to socialize with the external innovation expe</w:t>
      </w:r>
      <w:r>
        <w:rPr>
          <w:rFonts w:ascii="Times New Roman" w:hAnsi="Times New Roman" w:cs="Times New Roman"/>
          <w:sz w:val="24"/>
        </w:rPr>
        <w:t xml:space="preserve">rts. </w:t>
      </w:r>
      <w:r w:rsidR="00DA53B4">
        <w:rPr>
          <w:rFonts w:ascii="Times New Roman" w:hAnsi="Times New Roman" w:cs="Times New Roman"/>
          <w:sz w:val="24"/>
        </w:rPr>
        <w:t xml:space="preserve">Practising managers from Tata Motors and Nokia, and innovation experts from Tata Quality Management Services were co-participants in the programme. </w:t>
      </w:r>
      <w:r>
        <w:rPr>
          <w:rFonts w:ascii="Times New Roman" w:hAnsi="Times New Roman" w:cs="Times New Roman"/>
          <w:sz w:val="24"/>
        </w:rPr>
        <w:t>Identifying meaningful innovation challenge</w:t>
      </w:r>
      <w:r w:rsidR="00BB1F40">
        <w:rPr>
          <w:rFonts w:ascii="Times New Roman" w:hAnsi="Times New Roman" w:cs="Times New Roman"/>
          <w:sz w:val="24"/>
        </w:rPr>
        <w:t>s</w:t>
      </w:r>
      <w:r>
        <w:rPr>
          <w:rFonts w:ascii="Times New Roman" w:hAnsi="Times New Roman" w:cs="Times New Roman"/>
          <w:sz w:val="24"/>
        </w:rPr>
        <w:t xml:space="preserve"> that were commonly accepted as important to the company’s future competitive success was also believed to enhance motivation for innovation. Involvement of the top management was expected to give cues about the importance of the programme.</w:t>
      </w:r>
      <w:r w:rsidR="00277F66">
        <w:rPr>
          <w:rFonts w:ascii="Times New Roman" w:hAnsi="Times New Roman" w:cs="Times New Roman"/>
          <w:sz w:val="24"/>
        </w:rPr>
        <w:t xml:space="preserve"> Titan top management attended many of the guest talks. Titan MD hosted a dinner for the participants during the programme. </w:t>
      </w:r>
    </w:p>
    <w:p w:rsidR="00E50E94" w:rsidRDefault="00E50E94" w:rsidP="00B91968">
      <w:pPr>
        <w:pStyle w:val="ListParagraph"/>
        <w:numPr>
          <w:ilvl w:val="0"/>
          <w:numId w:val="6"/>
        </w:numPr>
        <w:jc w:val="both"/>
        <w:rPr>
          <w:rFonts w:ascii="Times New Roman" w:hAnsi="Times New Roman" w:cs="Times New Roman"/>
          <w:sz w:val="24"/>
          <w:szCs w:val="24"/>
        </w:rPr>
      </w:pPr>
      <w:r w:rsidRPr="00B91968">
        <w:rPr>
          <w:rFonts w:ascii="Times New Roman" w:hAnsi="Times New Roman" w:cs="Times New Roman"/>
          <w:sz w:val="24"/>
          <w:szCs w:val="24"/>
        </w:rPr>
        <w:t xml:space="preserve">Conceptual </w:t>
      </w:r>
      <w:r w:rsidR="00BB1F40">
        <w:rPr>
          <w:rFonts w:ascii="Times New Roman" w:hAnsi="Times New Roman" w:cs="Times New Roman"/>
          <w:sz w:val="24"/>
          <w:szCs w:val="24"/>
        </w:rPr>
        <w:t xml:space="preserve">&amp; Contextual </w:t>
      </w:r>
      <w:r w:rsidRPr="00B91968">
        <w:rPr>
          <w:rFonts w:ascii="Times New Roman" w:hAnsi="Times New Roman" w:cs="Times New Roman"/>
          <w:sz w:val="24"/>
          <w:szCs w:val="24"/>
        </w:rPr>
        <w:t>Knowledge related to Innovation and Innovation Management</w:t>
      </w:r>
    </w:p>
    <w:p w:rsidR="00BB1F40" w:rsidRDefault="00BB1F40" w:rsidP="00BB1F40">
      <w:pPr>
        <w:jc w:val="both"/>
        <w:rPr>
          <w:rFonts w:ascii="Times New Roman" w:hAnsi="Times New Roman" w:cs="Times New Roman"/>
          <w:sz w:val="24"/>
        </w:rPr>
      </w:pPr>
      <w:r w:rsidRPr="00364115">
        <w:rPr>
          <w:rFonts w:ascii="Times New Roman" w:hAnsi="Times New Roman" w:cs="Times New Roman"/>
          <w:sz w:val="24"/>
        </w:rPr>
        <w:t xml:space="preserve">Innovation means different things to different people. An incremental innovation for </w:t>
      </w:r>
      <w:r>
        <w:rPr>
          <w:rFonts w:ascii="Times New Roman" w:hAnsi="Times New Roman" w:cs="Times New Roman"/>
          <w:sz w:val="24"/>
        </w:rPr>
        <w:t>some</w:t>
      </w:r>
      <w:r w:rsidRPr="00364115">
        <w:rPr>
          <w:rFonts w:ascii="Times New Roman" w:hAnsi="Times New Roman" w:cs="Times New Roman"/>
          <w:sz w:val="24"/>
        </w:rPr>
        <w:t xml:space="preserve">one may seem to be disruptive for another and a near impossible feat </w:t>
      </w:r>
      <w:r>
        <w:rPr>
          <w:rFonts w:ascii="Times New Roman" w:hAnsi="Times New Roman" w:cs="Times New Roman"/>
          <w:sz w:val="24"/>
        </w:rPr>
        <w:t>to</w:t>
      </w:r>
      <w:r w:rsidRPr="00364115">
        <w:rPr>
          <w:rFonts w:ascii="Times New Roman" w:hAnsi="Times New Roman" w:cs="Times New Roman"/>
          <w:sz w:val="24"/>
        </w:rPr>
        <w:t xml:space="preserve"> yet another team member. To get everyone to a common understanding on the subject of innovation and enable an appreciation of the underlying concepts,</w:t>
      </w:r>
      <w:r>
        <w:rPr>
          <w:rFonts w:ascii="Times New Roman" w:hAnsi="Times New Roman" w:cs="Times New Roman"/>
          <w:sz w:val="24"/>
        </w:rPr>
        <w:t xml:space="preserve"> it was considered essential to have a </w:t>
      </w:r>
      <w:r w:rsidRPr="00BB1F40">
        <w:rPr>
          <w:rFonts w:ascii="Times New Roman" w:hAnsi="Times New Roman" w:cs="Times New Roman"/>
          <w:b/>
          <w:sz w:val="24"/>
        </w:rPr>
        <w:t>common vocabulary of innovation</w:t>
      </w:r>
      <w:r>
        <w:rPr>
          <w:rFonts w:ascii="Times New Roman" w:hAnsi="Times New Roman" w:cs="Times New Roman"/>
          <w:sz w:val="24"/>
        </w:rPr>
        <w:t xml:space="preserve"> as a starting point.</w:t>
      </w:r>
    </w:p>
    <w:p w:rsidR="00BB1F40" w:rsidRDefault="00BB1F40" w:rsidP="00BB1F40">
      <w:pPr>
        <w:jc w:val="both"/>
        <w:rPr>
          <w:rFonts w:ascii="Times New Roman" w:hAnsi="Times New Roman" w:cs="Times New Roman"/>
          <w:sz w:val="24"/>
        </w:rPr>
      </w:pPr>
      <w:r w:rsidRPr="00364115">
        <w:rPr>
          <w:rFonts w:ascii="Times New Roman" w:hAnsi="Times New Roman" w:cs="Times New Roman"/>
          <w:sz w:val="24"/>
        </w:rPr>
        <w:t xml:space="preserve">Being as much of a science as an art, innovation has its share of </w:t>
      </w:r>
      <w:r w:rsidRPr="00BB1F40">
        <w:rPr>
          <w:rFonts w:ascii="Times New Roman" w:hAnsi="Times New Roman" w:cs="Times New Roman"/>
          <w:b/>
          <w:sz w:val="24"/>
        </w:rPr>
        <w:t>best practices</w:t>
      </w:r>
      <w:r w:rsidRPr="00364115">
        <w:rPr>
          <w:rFonts w:ascii="Times New Roman" w:hAnsi="Times New Roman" w:cs="Times New Roman"/>
          <w:sz w:val="24"/>
        </w:rPr>
        <w:t xml:space="preserve"> which </w:t>
      </w:r>
      <w:r w:rsidR="00DA53B4">
        <w:rPr>
          <w:rFonts w:ascii="Times New Roman" w:hAnsi="Times New Roman" w:cs="Times New Roman"/>
          <w:sz w:val="24"/>
        </w:rPr>
        <w:t>have been</w:t>
      </w:r>
      <w:r w:rsidRPr="00364115">
        <w:rPr>
          <w:rFonts w:ascii="Times New Roman" w:hAnsi="Times New Roman" w:cs="Times New Roman"/>
          <w:sz w:val="24"/>
        </w:rPr>
        <w:t xml:space="preserve"> </w:t>
      </w:r>
      <w:r w:rsidR="00DA53B4">
        <w:rPr>
          <w:rFonts w:ascii="Times New Roman" w:hAnsi="Times New Roman" w:cs="Times New Roman"/>
          <w:sz w:val="24"/>
        </w:rPr>
        <w:t>honed</w:t>
      </w:r>
      <w:r w:rsidRPr="00364115">
        <w:rPr>
          <w:rFonts w:ascii="Times New Roman" w:hAnsi="Times New Roman" w:cs="Times New Roman"/>
          <w:sz w:val="24"/>
        </w:rPr>
        <w:t xml:space="preserve"> by leading organization</w:t>
      </w:r>
      <w:r w:rsidR="00DA53B4">
        <w:rPr>
          <w:rFonts w:ascii="Times New Roman" w:hAnsi="Times New Roman" w:cs="Times New Roman"/>
          <w:sz w:val="24"/>
        </w:rPr>
        <w:t>s</w:t>
      </w:r>
      <w:r w:rsidRPr="00364115">
        <w:rPr>
          <w:rFonts w:ascii="Times New Roman" w:hAnsi="Times New Roman" w:cs="Times New Roman"/>
          <w:sz w:val="24"/>
        </w:rPr>
        <w:t xml:space="preserve"> for years now. </w:t>
      </w:r>
      <w:r>
        <w:rPr>
          <w:rFonts w:ascii="Times New Roman" w:hAnsi="Times New Roman" w:cs="Times New Roman"/>
          <w:sz w:val="24"/>
        </w:rPr>
        <w:t>The knowledge sharing sessions intended to expose the participants</w:t>
      </w:r>
      <w:r w:rsidRPr="00364115">
        <w:rPr>
          <w:rFonts w:ascii="Times New Roman" w:hAnsi="Times New Roman" w:cs="Times New Roman"/>
          <w:sz w:val="24"/>
        </w:rPr>
        <w:t xml:space="preserve"> to the best practices from the field, such that these could be </w:t>
      </w:r>
      <w:r w:rsidR="00DA53B4">
        <w:rPr>
          <w:rFonts w:ascii="Times New Roman" w:hAnsi="Times New Roman" w:cs="Times New Roman"/>
          <w:sz w:val="24"/>
        </w:rPr>
        <w:t>easily adapted to</w:t>
      </w:r>
      <w:r w:rsidRPr="00364115">
        <w:rPr>
          <w:rFonts w:ascii="Times New Roman" w:hAnsi="Times New Roman" w:cs="Times New Roman"/>
          <w:sz w:val="24"/>
        </w:rPr>
        <w:t xml:space="preserve"> Titan’s context.</w:t>
      </w:r>
      <w:r>
        <w:rPr>
          <w:rFonts w:ascii="Times New Roman" w:hAnsi="Times New Roman" w:cs="Times New Roman"/>
          <w:sz w:val="24"/>
        </w:rPr>
        <w:t xml:space="preserve"> Case studies and presentations were identified as the appropriate pedagogy for such knowledge sharing. </w:t>
      </w:r>
    </w:p>
    <w:p w:rsidR="00CE4605" w:rsidRDefault="00CE4605" w:rsidP="00BB1F40">
      <w:pPr>
        <w:jc w:val="both"/>
        <w:rPr>
          <w:rFonts w:ascii="Times New Roman" w:hAnsi="Times New Roman" w:cs="Times New Roman"/>
          <w:sz w:val="24"/>
        </w:rPr>
      </w:pPr>
      <w:r>
        <w:rPr>
          <w:rFonts w:ascii="Times New Roman" w:hAnsi="Times New Roman" w:cs="Times New Roman"/>
          <w:sz w:val="24"/>
        </w:rPr>
        <w:t xml:space="preserve">Among the different types of innovation, </w:t>
      </w:r>
      <w:r w:rsidRPr="00CE4605">
        <w:rPr>
          <w:rFonts w:ascii="Times New Roman" w:hAnsi="Times New Roman" w:cs="Times New Roman"/>
          <w:b/>
          <w:sz w:val="24"/>
        </w:rPr>
        <w:t>business model innovation</w:t>
      </w:r>
      <w:r>
        <w:rPr>
          <w:rFonts w:ascii="Times New Roman" w:hAnsi="Times New Roman" w:cs="Times New Roman"/>
          <w:sz w:val="24"/>
        </w:rPr>
        <w:t xml:space="preserve"> has come to the forefront in recent years, particularly to address under-served and unserved markets. It was therefore considered important to address this as a separate academic session.</w:t>
      </w:r>
    </w:p>
    <w:p w:rsidR="00BB1F40" w:rsidRPr="00BB1F40" w:rsidRDefault="00BB1F40" w:rsidP="00BB1F40">
      <w:pPr>
        <w:jc w:val="both"/>
        <w:rPr>
          <w:rFonts w:ascii="Times New Roman" w:hAnsi="Times New Roman" w:cs="Times New Roman"/>
          <w:sz w:val="24"/>
          <w:szCs w:val="24"/>
        </w:rPr>
      </w:pPr>
      <w:r>
        <w:rPr>
          <w:rFonts w:ascii="Times New Roman" w:hAnsi="Times New Roman" w:cs="Times New Roman"/>
          <w:sz w:val="24"/>
        </w:rPr>
        <w:lastRenderedPageBreak/>
        <w:t xml:space="preserve">Contextual knowledge such as </w:t>
      </w:r>
      <w:r w:rsidRPr="00BB1F40">
        <w:rPr>
          <w:rFonts w:ascii="Times New Roman" w:hAnsi="Times New Roman" w:cs="Times New Roman"/>
          <w:b/>
          <w:sz w:val="24"/>
        </w:rPr>
        <w:t>emerging social and demographic trends</w:t>
      </w:r>
      <w:r>
        <w:rPr>
          <w:rFonts w:ascii="Times New Roman" w:hAnsi="Times New Roman" w:cs="Times New Roman"/>
          <w:sz w:val="24"/>
        </w:rPr>
        <w:t xml:space="preserve"> and how they are being addressed in the creative arts related to Titan’s business (advertising, films, etc.) were another relevant type of knowledge for Titan managers. Guest speakers were identified to be the best source of such contextual knowledge. </w:t>
      </w:r>
    </w:p>
    <w:p w:rsidR="00E50E94" w:rsidRDefault="00E50E94" w:rsidP="00E50E94">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Skills to be an effective innovator</w:t>
      </w:r>
    </w:p>
    <w:p w:rsidR="00BB1F40" w:rsidRDefault="00BB1F40" w:rsidP="00BB1F40">
      <w:pPr>
        <w:jc w:val="both"/>
        <w:rPr>
          <w:rFonts w:ascii="Times New Roman" w:hAnsi="Times New Roman" w:cs="Times New Roman"/>
          <w:sz w:val="24"/>
        </w:rPr>
      </w:pPr>
      <w:r w:rsidRPr="00364115">
        <w:rPr>
          <w:rFonts w:ascii="Times New Roman" w:hAnsi="Times New Roman" w:cs="Times New Roman"/>
          <w:sz w:val="24"/>
        </w:rPr>
        <w:t xml:space="preserve">One of the key </w:t>
      </w:r>
      <w:r>
        <w:rPr>
          <w:rFonts w:ascii="Times New Roman" w:hAnsi="Times New Roman" w:cs="Times New Roman"/>
          <w:sz w:val="24"/>
        </w:rPr>
        <w:t>aspects</w:t>
      </w:r>
      <w:r w:rsidRPr="00364115">
        <w:rPr>
          <w:rFonts w:ascii="Times New Roman" w:hAnsi="Times New Roman" w:cs="Times New Roman"/>
          <w:sz w:val="24"/>
        </w:rPr>
        <w:t xml:space="preserve"> of innovation management is to have a systematic approach to problem solving. With years of experiencing in coaching organizations on </w:t>
      </w:r>
      <w:r w:rsidRPr="00BB1F40">
        <w:rPr>
          <w:rFonts w:ascii="Times New Roman" w:hAnsi="Times New Roman" w:cs="Times New Roman"/>
          <w:b/>
          <w:sz w:val="24"/>
        </w:rPr>
        <w:t>problem solving techniques</w:t>
      </w:r>
      <w:r w:rsidRPr="00364115">
        <w:rPr>
          <w:rFonts w:ascii="Times New Roman" w:hAnsi="Times New Roman" w:cs="Times New Roman"/>
          <w:sz w:val="24"/>
        </w:rPr>
        <w:t xml:space="preserve"> and having worked with Titan in </w:t>
      </w:r>
      <w:r>
        <w:rPr>
          <w:rFonts w:ascii="Times New Roman" w:hAnsi="Times New Roman" w:cs="Times New Roman"/>
          <w:sz w:val="24"/>
        </w:rPr>
        <w:t xml:space="preserve">the </w:t>
      </w:r>
      <w:r w:rsidRPr="00364115">
        <w:rPr>
          <w:rFonts w:ascii="Times New Roman" w:hAnsi="Times New Roman" w:cs="Times New Roman"/>
          <w:sz w:val="24"/>
        </w:rPr>
        <w:t xml:space="preserve">recent past, Erehwon was best suited to help guide the team through the necessary </w:t>
      </w:r>
      <w:r>
        <w:rPr>
          <w:rFonts w:ascii="Times New Roman" w:hAnsi="Times New Roman" w:cs="Times New Roman"/>
          <w:sz w:val="24"/>
        </w:rPr>
        <w:t xml:space="preserve">creative problem-solving </w:t>
      </w:r>
      <w:r w:rsidRPr="00364115">
        <w:rPr>
          <w:rFonts w:ascii="Times New Roman" w:hAnsi="Times New Roman" w:cs="Times New Roman"/>
          <w:sz w:val="24"/>
        </w:rPr>
        <w:t xml:space="preserve">approaches. The classroom session of the first week </w:t>
      </w:r>
      <w:r>
        <w:rPr>
          <w:rFonts w:ascii="Times New Roman" w:hAnsi="Times New Roman" w:cs="Times New Roman"/>
          <w:sz w:val="24"/>
        </w:rPr>
        <w:t xml:space="preserve">was </w:t>
      </w:r>
      <w:r w:rsidRPr="00364115">
        <w:rPr>
          <w:rFonts w:ascii="Times New Roman" w:hAnsi="Times New Roman" w:cs="Times New Roman"/>
          <w:sz w:val="24"/>
        </w:rPr>
        <w:t xml:space="preserve">followed </w:t>
      </w:r>
      <w:r>
        <w:rPr>
          <w:rFonts w:ascii="Times New Roman" w:hAnsi="Times New Roman" w:cs="Times New Roman"/>
          <w:sz w:val="24"/>
        </w:rPr>
        <w:t>by</w:t>
      </w:r>
      <w:r w:rsidRPr="00364115">
        <w:rPr>
          <w:rFonts w:ascii="Times New Roman" w:hAnsi="Times New Roman" w:cs="Times New Roman"/>
          <w:sz w:val="24"/>
        </w:rPr>
        <w:t xml:space="preserve"> hands-on creativity session </w:t>
      </w:r>
      <w:r>
        <w:rPr>
          <w:rFonts w:ascii="Times New Roman" w:hAnsi="Times New Roman" w:cs="Times New Roman"/>
          <w:sz w:val="24"/>
        </w:rPr>
        <w:t>through</w:t>
      </w:r>
      <w:r w:rsidRPr="00364115">
        <w:rPr>
          <w:rFonts w:ascii="Times New Roman" w:hAnsi="Times New Roman" w:cs="Times New Roman"/>
          <w:sz w:val="24"/>
        </w:rPr>
        <w:t xml:space="preserve"> the second</w:t>
      </w:r>
      <w:r>
        <w:rPr>
          <w:rFonts w:ascii="Times New Roman" w:hAnsi="Times New Roman" w:cs="Times New Roman"/>
          <w:sz w:val="24"/>
        </w:rPr>
        <w:t xml:space="preserve"> week</w:t>
      </w:r>
      <w:r w:rsidRPr="00364115">
        <w:rPr>
          <w:rFonts w:ascii="Times New Roman" w:hAnsi="Times New Roman" w:cs="Times New Roman"/>
          <w:sz w:val="24"/>
        </w:rPr>
        <w:t xml:space="preserve">. </w:t>
      </w:r>
    </w:p>
    <w:p w:rsidR="00BB1F40" w:rsidRDefault="00BB1F40" w:rsidP="00BB1F40">
      <w:pPr>
        <w:jc w:val="both"/>
        <w:rPr>
          <w:rFonts w:ascii="Times New Roman" w:hAnsi="Times New Roman" w:cs="Times New Roman"/>
          <w:sz w:val="24"/>
        </w:rPr>
      </w:pPr>
      <w:r w:rsidRPr="00CE4605">
        <w:rPr>
          <w:rFonts w:ascii="Times New Roman" w:hAnsi="Times New Roman" w:cs="Times New Roman"/>
          <w:b/>
          <w:sz w:val="24"/>
        </w:rPr>
        <w:t>Ethnographic methods</w:t>
      </w:r>
      <w:r>
        <w:rPr>
          <w:rFonts w:ascii="Times New Roman" w:hAnsi="Times New Roman" w:cs="Times New Roman"/>
          <w:sz w:val="24"/>
        </w:rPr>
        <w:t xml:space="preserve"> were identified as another important skill to be developed to innovate effectively in a </w:t>
      </w:r>
      <w:r w:rsidR="00CE4605">
        <w:rPr>
          <w:rFonts w:ascii="Times New Roman" w:hAnsi="Times New Roman" w:cs="Times New Roman"/>
          <w:sz w:val="24"/>
        </w:rPr>
        <w:t xml:space="preserve">complex environment such as India. A leading practitioner/consultant of ethnographic methods was identified to be the ideal source of such a perspective. </w:t>
      </w:r>
    </w:p>
    <w:p w:rsidR="00DA53B4" w:rsidRDefault="00DA53B4" w:rsidP="00BB1F40">
      <w:pPr>
        <w:jc w:val="both"/>
        <w:rPr>
          <w:rFonts w:ascii="Times New Roman" w:hAnsi="Times New Roman" w:cs="Times New Roman"/>
          <w:sz w:val="24"/>
        </w:rPr>
      </w:pPr>
      <w:r w:rsidRPr="00DA53B4">
        <w:rPr>
          <w:rFonts w:ascii="Times New Roman" w:hAnsi="Times New Roman" w:cs="Times New Roman"/>
          <w:b/>
          <w:sz w:val="24"/>
        </w:rPr>
        <w:t>Tacit Knowledge</w:t>
      </w:r>
      <w:r>
        <w:rPr>
          <w:rFonts w:ascii="Times New Roman" w:hAnsi="Times New Roman" w:cs="Times New Roman"/>
          <w:sz w:val="24"/>
        </w:rPr>
        <w:t xml:space="preserve"> of innovation was provided by the presence of innovation managers from Tata Motors and Nokia, and consultants from Tata Quality Management Services.</w:t>
      </w:r>
    </w:p>
    <w:p w:rsidR="00E50E94" w:rsidRDefault="00E50E94" w:rsidP="00BB1F40">
      <w:pPr>
        <w:pStyle w:val="ListParagraph"/>
        <w:numPr>
          <w:ilvl w:val="0"/>
          <w:numId w:val="6"/>
        </w:numPr>
        <w:jc w:val="both"/>
        <w:rPr>
          <w:rFonts w:ascii="Times New Roman" w:hAnsi="Times New Roman" w:cs="Times New Roman"/>
          <w:sz w:val="24"/>
          <w:szCs w:val="24"/>
        </w:rPr>
      </w:pPr>
      <w:r w:rsidRPr="00BB1F40">
        <w:rPr>
          <w:rFonts w:ascii="Times New Roman" w:hAnsi="Times New Roman" w:cs="Times New Roman"/>
          <w:sz w:val="24"/>
          <w:szCs w:val="24"/>
        </w:rPr>
        <w:t>Values and behaviours required of innovators</w:t>
      </w:r>
    </w:p>
    <w:p w:rsidR="00292425" w:rsidRDefault="00292425" w:rsidP="00292425">
      <w:pPr>
        <w:jc w:val="both"/>
        <w:rPr>
          <w:rFonts w:ascii="Times New Roman" w:hAnsi="Times New Roman" w:cs="Times New Roman"/>
          <w:sz w:val="24"/>
        </w:rPr>
      </w:pPr>
      <w:r w:rsidRPr="00292425">
        <w:rPr>
          <w:rFonts w:ascii="Times New Roman" w:hAnsi="Times New Roman" w:cs="Times New Roman"/>
          <w:sz w:val="24"/>
        </w:rPr>
        <w:t xml:space="preserve">Developing an appropriate </w:t>
      </w:r>
      <w:r w:rsidRPr="00292425">
        <w:rPr>
          <w:rFonts w:ascii="Times New Roman" w:hAnsi="Times New Roman" w:cs="Times New Roman"/>
          <w:b/>
          <w:sz w:val="24"/>
        </w:rPr>
        <w:t>organizational culture for innovation</w:t>
      </w:r>
      <w:r w:rsidRPr="00292425">
        <w:rPr>
          <w:rFonts w:ascii="Times New Roman" w:hAnsi="Times New Roman" w:cs="Times New Roman"/>
          <w:sz w:val="24"/>
        </w:rPr>
        <w:t xml:space="preserve"> involves both understanding what are the elements of such a culture and how the organization stands vis-à-vis such elements. This was considered to be an important area for academic inputs. </w:t>
      </w:r>
    </w:p>
    <w:p w:rsidR="00292425" w:rsidRPr="00292425" w:rsidRDefault="00292425" w:rsidP="00292425">
      <w:pPr>
        <w:jc w:val="both"/>
        <w:rPr>
          <w:rFonts w:ascii="Times New Roman" w:hAnsi="Times New Roman" w:cs="Times New Roman"/>
          <w:sz w:val="24"/>
        </w:rPr>
      </w:pPr>
      <w:r>
        <w:rPr>
          <w:rFonts w:ascii="Times New Roman" w:hAnsi="Times New Roman" w:cs="Times New Roman"/>
          <w:sz w:val="24"/>
        </w:rPr>
        <w:t xml:space="preserve">The values and behaviours required for innovators were also expected to be communicated through the </w:t>
      </w:r>
      <w:r w:rsidRPr="00292425">
        <w:rPr>
          <w:rFonts w:ascii="Times New Roman" w:hAnsi="Times New Roman" w:cs="Times New Roman"/>
          <w:b/>
          <w:sz w:val="24"/>
        </w:rPr>
        <w:t>guest speakers</w:t>
      </w:r>
      <w:r w:rsidR="00DA53B4">
        <w:rPr>
          <w:rFonts w:ascii="Times New Roman" w:hAnsi="Times New Roman" w:cs="Times New Roman"/>
          <w:sz w:val="24"/>
        </w:rPr>
        <w:t xml:space="preserve"> and the participants from innovative companies (Tata Motors, Nokia).</w:t>
      </w:r>
    </w:p>
    <w:p w:rsidR="00E50E94" w:rsidRDefault="00E50E94" w:rsidP="00292425">
      <w:pPr>
        <w:pStyle w:val="ListParagraph"/>
        <w:numPr>
          <w:ilvl w:val="0"/>
          <w:numId w:val="6"/>
        </w:numPr>
        <w:jc w:val="both"/>
        <w:rPr>
          <w:rFonts w:ascii="Times New Roman" w:hAnsi="Times New Roman" w:cs="Times New Roman"/>
          <w:sz w:val="24"/>
          <w:szCs w:val="24"/>
        </w:rPr>
      </w:pPr>
      <w:r w:rsidRPr="00817F3F">
        <w:rPr>
          <w:rFonts w:ascii="Times New Roman" w:hAnsi="Times New Roman" w:cs="Times New Roman"/>
          <w:sz w:val="24"/>
          <w:szCs w:val="24"/>
        </w:rPr>
        <w:t>Time and space for problem-solving and experimentation in teams</w:t>
      </w:r>
    </w:p>
    <w:p w:rsidR="00292425" w:rsidRDefault="00292425" w:rsidP="00292425">
      <w:pPr>
        <w:jc w:val="both"/>
        <w:rPr>
          <w:rFonts w:ascii="Times New Roman" w:hAnsi="Times New Roman" w:cs="Times New Roman"/>
          <w:sz w:val="24"/>
        </w:rPr>
      </w:pPr>
      <w:r>
        <w:rPr>
          <w:rFonts w:ascii="Times New Roman" w:hAnsi="Times New Roman" w:cs="Times New Roman"/>
          <w:sz w:val="24"/>
        </w:rPr>
        <w:t>Providing enough time and space for ideation and experimentation is an essential pre-requisite of innovation. The programme design therefore incorporated a significant amount of time for applying the tools and techniques taught.</w:t>
      </w:r>
    </w:p>
    <w:p w:rsidR="00B91968" w:rsidRPr="00292425" w:rsidRDefault="00292425" w:rsidP="00292425">
      <w:pPr>
        <w:jc w:val="both"/>
        <w:rPr>
          <w:rFonts w:ascii="Times New Roman" w:hAnsi="Times New Roman" w:cs="Times New Roman"/>
          <w:sz w:val="24"/>
          <w:szCs w:val="24"/>
        </w:rPr>
      </w:pPr>
      <w:r w:rsidRPr="00364115">
        <w:rPr>
          <w:rFonts w:ascii="Times New Roman" w:hAnsi="Times New Roman" w:cs="Times New Roman"/>
          <w:sz w:val="24"/>
        </w:rPr>
        <w:t>In order t</w:t>
      </w:r>
      <w:r>
        <w:rPr>
          <w:rFonts w:ascii="Times New Roman" w:hAnsi="Times New Roman" w:cs="Times New Roman"/>
          <w:sz w:val="24"/>
        </w:rPr>
        <w:t>o contextualize and concretiz</w:t>
      </w:r>
      <w:r w:rsidRPr="00364115">
        <w:rPr>
          <w:rFonts w:ascii="Times New Roman" w:hAnsi="Times New Roman" w:cs="Times New Roman"/>
          <w:sz w:val="24"/>
        </w:rPr>
        <w:t xml:space="preserve">e learning, it was important to have participants apply their </w:t>
      </w:r>
      <w:r>
        <w:rPr>
          <w:rFonts w:ascii="Times New Roman" w:hAnsi="Times New Roman" w:cs="Times New Roman"/>
          <w:sz w:val="24"/>
        </w:rPr>
        <w:t>insights</w:t>
      </w:r>
      <w:r w:rsidRPr="00364115">
        <w:rPr>
          <w:rFonts w:ascii="Times New Roman" w:hAnsi="Times New Roman" w:cs="Times New Roman"/>
          <w:sz w:val="24"/>
        </w:rPr>
        <w:t xml:space="preserve"> on </w:t>
      </w:r>
      <w:r w:rsidRPr="00292425">
        <w:rPr>
          <w:rFonts w:ascii="Times New Roman" w:hAnsi="Times New Roman" w:cs="Times New Roman"/>
          <w:b/>
          <w:sz w:val="24"/>
        </w:rPr>
        <w:t>real business challenges</w:t>
      </w:r>
      <w:r w:rsidRPr="00364115">
        <w:rPr>
          <w:rFonts w:ascii="Times New Roman" w:hAnsi="Times New Roman" w:cs="Times New Roman"/>
          <w:sz w:val="24"/>
        </w:rPr>
        <w:t>. These challenges were drafted in such a way that the</w:t>
      </w:r>
      <w:r>
        <w:rPr>
          <w:rFonts w:ascii="Times New Roman" w:hAnsi="Times New Roman" w:cs="Times New Roman"/>
          <w:sz w:val="24"/>
        </w:rPr>
        <w:t>y</w:t>
      </w:r>
      <w:r w:rsidR="00DA53B4">
        <w:rPr>
          <w:rFonts w:ascii="Times New Roman" w:hAnsi="Times New Roman" w:cs="Times New Roman"/>
          <w:sz w:val="24"/>
        </w:rPr>
        <w:t xml:space="preserve"> </w:t>
      </w:r>
      <w:r w:rsidRPr="00364115">
        <w:rPr>
          <w:rFonts w:ascii="Times New Roman" w:hAnsi="Times New Roman" w:cs="Times New Roman"/>
          <w:sz w:val="24"/>
        </w:rPr>
        <w:t xml:space="preserve">were ambitious enough to be taken up, yet solvable in the near future. The teams were given five challenges from across the organization. </w:t>
      </w:r>
      <w:r w:rsidR="00DA53B4">
        <w:rPr>
          <w:rFonts w:ascii="Times New Roman" w:hAnsi="Times New Roman" w:cs="Times New Roman"/>
          <w:sz w:val="24"/>
        </w:rPr>
        <w:t>These challenges were identified by the Titan Top Management and the Titan Innovation Council. A l</w:t>
      </w:r>
      <w:r>
        <w:rPr>
          <w:rFonts w:ascii="Times New Roman" w:hAnsi="Times New Roman" w:cs="Times New Roman"/>
          <w:sz w:val="24"/>
        </w:rPr>
        <w:t xml:space="preserve">ist of </w:t>
      </w:r>
      <w:r w:rsidR="00DA53B4">
        <w:rPr>
          <w:rFonts w:ascii="Times New Roman" w:hAnsi="Times New Roman" w:cs="Times New Roman"/>
          <w:sz w:val="24"/>
        </w:rPr>
        <w:t xml:space="preserve">the </w:t>
      </w:r>
      <w:r>
        <w:rPr>
          <w:rFonts w:ascii="Times New Roman" w:hAnsi="Times New Roman" w:cs="Times New Roman"/>
          <w:sz w:val="24"/>
        </w:rPr>
        <w:t>chall</w:t>
      </w:r>
      <w:r w:rsidR="00DA53B4">
        <w:rPr>
          <w:rFonts w:ascii="Times New Roman" w:hAnsi="Times New Roman" w:cs="Times New Roman"/>
          <w:sz w:val="24"/>
        </w:rPr>
        <w:t>enges in available in Appendix 1</w:t>
      </w:r>
      <w:r w:rsidRPr="00364115">
        <w:rPr>
          <w:rFonts w:ascii="Times New Roman" w:hAnsi="Times New Roman" w:cs="Times New Roman"/>
          <w:sz w:val="24"/>
        </w:rPr>
        <w:t>.</w:t>
      </w:r>
    </w:p>
    <w:p w:rsidR="006E33C9" w:rsidRPr="00364115" w:rsidRDefault="006E33C9" w:rsidP="00C720A8">
      <w:pPr>
        <w:tabs>
          <w:tab w:val="left" w:pos="180"/>
        </w:tabs>
        <w:jc w:val="both"/>
        <w:rPr>
          <w:rFonts w:ascii="Times New Roman" w:hAnsi="Times New Roman" w:cs="Times New Roman"/>
          <w:b/>
          <w:sz w:val="24"/>
          <w:u w:val="single"/>
        </w:rPr>
      </w:pPr>
      <w:r w:rsidRPr="00364115">
        <w:rPr>
          <w:rFonts w:ascii="Times New Roman" w:hAnsi="Times New Roman" w:cs="Times New Roman"/>
          <w:b/>
          <w:sz w:val="24"/>
          <w:u w:val="single"/>
        </w:rPr>
        <w:t xml:space="preserve">Innovation </w:t>
      </w:r>
      <w:r w:rsidR="00DA53B4">
        <w:rPr>
          <w:rFonts w:ascii="Times New Roman" w:hAnsi="Times New Roman" w:cs="Times New Roman"/>
          <w:b/>
          <w:sz w:val="24"/>
          <w:u w:val="single"/>
        </w:rPr>
        <w:t>Challenge</w:t>
      </w:r>
      <w:r w:rsidRPr="00364115">
        <w:rPr>
          <w:rFonts w:ascii="Times New Roman" w:hAnsi="Times New Roman" w:cs="Times New Roman"/>
          <w:b/>
          <w:sz w:val="24"/>
          <w:u w:val="single"/>
        </w:rPr>
        <w:t xml:space="preserve"> Program</w:t>
      </w:r>
      <w:r w:rsidR="00292425">
        <w:rPr>
          <w:rFonts w:ascii="Times New Roman" w:hAnsi="Times New Roman" w:cs="Times New Roman"/>
          <w:b/>
          <w:sz w:val="24"/>
          <w:u w:val="single"/>
        </w:rPr>
        <w:t>me</w:t>
      </w:r>
      <w:r w:rsidRPr="00364115">
        <w:rPr>
          <w:rFonts w:ascii="Times New Roman" w:hAnsi="Times New Roman" w:cs="Times New Roman"/>
          <w:b/>
          <w:sz w:val="24"/>
          <w:u w:val="single"/>
        </w:rPr>
        <w:t xml:space="preserve"> Details</w:t>
      </w:r>
    </w:p>
    <w:p w:rsidR="006E33C9" w:rsidRPr="00364115" w:rsidRDefault="003E272B" w:rsidP="00C720A8">
      <w:pPr>
        <w:tabs>
          <w:tab w:val="left" w:pos="180"/>
        </w:tabs>
        <w:jc w:val="both"/>
        <w:rPr>
          <w:rFonts w:ascii="Times New Roman" w:hAnsi="Times New Roman" w:cs="Times New Roman"/>
          <w:sz w:val="24"/>
        </w:rPr>
      </w:pPr>
      <w:r w:rsidRPr="00364115">
        <w:rPr>
          <w:rFonts w:ascii="Times New Roman" w:hAnsi="Times New Roman" w:cs="Times New Roman"/>
          <w:sz w:val="24"/>
        </w:rPr>
        <w:lastRenderedPageBreak/>
        <w:t>The first week of the program</w:t>
      </w:r>
      <w:r w:rsidR="00DA53B4">
        <w:rPr>
          <w:rFonts w:ascii="Times New Roman" w:hAnsi="Times New Roman" w:cs="Times New Roman"/>
          <w:sz w:val="24"/>
        </w:rPr>
        <w:t>me</w:t>
      </w:r>
      <w:r w:rsidRPr="00364115">
        <w:rPr>
          <w:rFonts w:ascii="Times New Roman" w:hAnsi="Times New Roman" w:cs="Times New Roman"/>
          <w:sz w:val="24"/>
        </w:rPr>
        <w:t xml:space="preserve"> hosted at </w:t>
      </w:r>
      <w:r w:rsidR="00DA53B4">
        <w:rPr>
          <w:rFonts w:ascii="Times New Roman" w:hAnsi="Times New Roman" w:cs="Times New Roman"/>
          <w:sz w:val="24"/>
        </w:rPr>
        <w:t xml:space="preserve">the </w:t>
      </w:r>
      <w:r w:rsidRPr="00364115">
        <w:rPr>
          <w:rFonts w:ascii="Times New Roman" w:hAnsi="Times New Roman" w:cs="Times New Roman"/>
          <w:sz w:val="24"/>
        </w:rPr>
        <w:t xml:space="preserve">IIM Bangalore campus was focused towards learning in a classroom setup, while the second week </w:t>
      </w:r>
      <w:r w:rsidR="00C673C7">
        <w:rPr>
          <w:rFonts w:ascii="Times New Roman" w:hAnsi="Times New Roman" w:cs="Times New Roman"/>
          <w:sz w:val="24"/>
        </w:rPr>
        <w:t>involved “</w:t>
      </w:r>
      <w:r w:rsidRPr="00364115">
        <w:rPr>
          <w:rFonts w:ascii="Times New Roman" w:hAnsi="Times New Roman" w:cs="Times New Roman"/>
          <w:sz w:val="24"/>
        </w:rPr>
        <w:t>learning</w:t>
      </w:r>
      <w:r w:rsidR="00C673C7">
        <w:rPr>
          <w:rFonts w:ascii="Times New Roman" w:hAnsi="Times New Roman" w:cs="Times New Roman"/>
          <w:sz w:val="24"/>
        </w:rPr>
        <w:t xml:space="preserve"> by doing”</w:t>
      </w:r>
      <w:r w:rsidRPr="00364115">
        <w:rPr>
          <w:rFonts w:ascii="Times New Roman" w:hAnsi="Times New Roman" w:cs="Times New Roman"/>
          <w:sz w:val="24"/>
        </w:rPr>
        <w:t xml:space="preserve"> </w:t>
      </w:r>
      <w:r w:rsidR="002F7BB8">
        <w:rPr>
          <w:rFonts w:ascii="Times New Roman" w:hAnsi="Times New Roman" w:cs="Times New Roman"/>
          <w:sz w:val="24"/>
        </w:rPr>
        <w:t>at</w:t>
      </w:r>
      <w:r w:rsidRPr="00364115">
        <w:rPr>
          <w:rFonts w:ascii="Times New Roman" w:hAnsi="Times New Roman" w:cs="Times New Roman"/>
          <w:sz w:val="24"/>
        </w:rPr>
        <w:t xml:space="preserve"> an offsite </w:t>
      </w:r>
      <w:r w:rsidR="00C673C7">
        <w:rPr>
          <w:rFonts w:ascii="Times New Roman" w:hAnsi="Times New Roman" w:cs="Times New Roman"/>
          <w:sz w:val="24"/>
        </w:rPr>
        <w:t>location</w:t>
      </w:r>
      <w:r w:rsidRPr="00364115">
        <w:rPr>
          <w:rFonts w:ascii="Times New Roman" w:hAnsi="Times New Roman" w:cs="Times New Roman"/>
          <w:sz w:val="24"/>
        </w:rPr>
        <w:t xml:space="preserve">. </w:t>
      </w:r>
      <w:r w:rsidR="00FB0EA1" w:rsidRPr="00364115">
        <w:rPr>
          <w:rFonts w:ascii="Times New Roman" w:hAnsi="Times New Roman" w:cs="Times New Roman"/>
          <w:sz w:val="24"/>
        </w:rPr>
        <w:t>The overview of what transpired through each of the two weeks follows:</w:t>
      </w:r>
    </w:p>
    <w:p w:rsidR="00C673C7" w:rsidRPr="00C673C7" w:rsidRDefault="00FB0EA1" w:rsidP="00292425">
      <w:pPr>
        <w:pStyle w:val="ListParagraph"/>
        <w:numPr>
          <w:ilvl w:val="0"/>
          <w:numId w:val="2"/>
        </w:numPr>
        <w:tabs>
          <w:tab w:val="left" w:pos="180"/>
        </w:tabs>
        <w:ind w:left="180" w:hanging="180"/>
        <w:jc w:val="both"/>
        <w:rPr>
          <w:rFonts w:ascii="Times New Roman" w:hAnsi="Times New Roman" w:cs="Times New Roman"/>
          <w:b/>
          <w:sz w:val="24"/>
          <w:u w:val="single"/>
        </w:rPr>
      </w:pPr>
      <w:r w:rsidRPr="00292425">
        <w:rPr>
          <w:rFonts w:ascii="Times New Roman" w:hAnsi="Times New Roman" w:cs="Times New Roman"/>
          <w:b/>
          <w:sz w:val="24"/>
          <w:u w:val="single"/>
        </w:rPr>
        <w:t xml:space="preserve">Week I @ IIM Bangalore </w:t>
      </w:r>
      <w:r w:rsidR="003F1520" w:rsidRPr="00292425">
        <w:rPr>
          <w:rFonts w:ascii="Times New Roman" w:hAnsi="Times New Roman" w:cs="Times New Roman"/>
          <w:b/>
          <w:sz w:val="24"/>
          <w:u w:val="single"/>
        </w:rPr>
        <w:t>Campus:</w:t>
      </w:r>
      <w:r w:rsidR="003F1520" w:rsidRPr="00292425">
        <w:rPr>
          <w:rFonts w:ascii="Times New Roman" w:hAnsi="Times New Roman" w:cs="Times New Roman"/>
          <w:sz w:val="24"/>
        </w:rPr>
        <w:t xml:space="preserve"> The</w:t>
      </w:r>
      <w:r w:rsidRPr="00292425">
        <w:rPr>
          <w:rFonts w:ascii="Times New Roman" w:hAnsi="Times New Roman" w:cs="Times New Roman"/>
          <w:sz w:val="24"/>
        </w:rPr>
        <w:t xml:space="preserve"> program</w:t>
      </w:r>
      <w:r w:rsidR="00C673C7">
        <w:rPr>
          <w:rFonts w:ascii="Times New Roman" w:hAnsi="Times New Roman" w:cs="Times New Roman"/>
          <w:sz w:val="24"/>
        </w:rPr>
        <w:t>me</w:t>
      </w:r>
      <w:r w:rsidRPr="00292425">
        <w:rPr>
          <w:rFonts w:ascii="Times New Roman" w:hAnsi="Times New Roman" w:cs="Times New Roman"/>
          <w:sz w:val="24"/>
        </w:rPr>
        <w:t xml:space="preserve"> at the </w:t>
      </w:r>
      <w:r w:rsidR="009E43D4" w:rsidRPr="00292425">
        <w:rPr>
          <w:rFonts w:ascii="Times New Roman" w:hAnsi="Times New Roman" w:cs="Times New Roman"/>
          <w:sz w:val="24"/>
        </w:rPr>
        <w:t>campus was residential and many participants chose to stay at the campus</w:t>
      </w:r>
      <w:r w:rsidR="002F7BB8" w:rsidRPr="00292425">
        <w:rPr>
          <w:rFonts w:ascii="Times New Roman" w:hAnsi="Times New Roman" w:cs="Times New Roman"/>
          <w:sz w:val="24"/>
        </w:rPr>
        <w:t>,</w:t>
      </w:r>
      <w:r w:rsidR="009E43D4" w:rsidRPr="00292425">
        <w:rPr>
          <w:rFonts w:ascii="Times New Roman" w:hAnsi="Times New Roman" w:cs="Times New Roman"/>
          <w:sz w:val="24"/>
        </w:rPr>
        <w:t xml:space="preserve"> experiencing the scenic beauty that it has to offer. </w:t>
      </w:r>
      <w:r w:rsidR="008D25CF" w:rsidRPr="00292425">
        <w:rPr>
          <w:rFonts w:ascii="Times New Roman" w:hAnsi="Times New Roman" w:cs="Times New Roman"/>
          <w:sz w:val="24"/>
        </w:rPr>
        <w:t>Each of the five days ha</w:t>
      </w:r>
      <w:r w:rsidR="002F7BB8" w:rsidRPr="00292425">
        <w:rPr>
          <w:rFonts w:ascii="Times New Roman" w:hAnsi="Times New Roman" w:cs="Times New Roman"/>
          <w:sz w:val="24"/>
        </w:rPr>
        <w:t>d</w:t>
      </w:r>
      <w:r w:rsidR="008D25CF" w:rsidRPr="00292425">
        <w:rPr>
          <w:rFonts w:ascii="Times New Roman" w:hAnsi="Times New Roman" w:cs="Times New Roman"/>
          <w:sz w:val="24"/>
        </w:rPr>
        <w:t xml:space="preserve"> session</w:t>
      </w:r>
      <w:r w:rsidR="002F7BB8" w:rsidRPr="00292425">
        <w:rPr>
          <w:rFonts w:ascii="Times New Roman" w:hAnsi="Times New Roman" w:cs="Times New Roman"/>
          <w:sz w:val="24"/>
        </w:rPr>
        <w:t>s</w:t>
      </w:r>
      <w:r w:rsidR="008D25CF" w:rsidRPr="00292425">
        <w:rPr>
          <w:rFonts w:ascii="Times New Roman" w:hAnsi="Times New Roman" w:cs="Times New Roman"/>
          <w:sz w:val="24"/>
        </w:rPr>
        <w:t xml:space="preserve"> from 9</w:t>
      </w:r>
      <w:r w:rsidR="00C673C7">
        <w:rPr>
          <w:rFonts w:ascii="Times New Roman" w:hAnsi="Times New Roman" w:cs="Times New Roman"/>
          <w:sz w:val="24"/>
        </w:rPr>
        <w:t xml:space="preserve"> am</w:t>
      </w:r>
      <w:r w:rsidR="008D25CF" w:rsidRPr="00292425">
        <w:rPr>
          <w:rFonts w:ascii="Times New Roman" w:hAnsi="Times New Roman" w:cs="Times New Roman"/>
          <w:sz w:val="24"/>
        </w:rPr>
        <w:t xml:space="preserve"> till </w:t>
      </w:r>
      <w:r w:rsidR="00C673C7">
        <w:rPr>
          <w:rFonts w:ascii="Times New Roman" w:hAnsi="Times New Roman" w:cs="Times New Roman"/>
          <w:sz w:val="24"/>
        </w:rPr>
        <w:t>the evening</w:t>
      </w:r>
      <w:r w:rsidR="008D25CF" w:rsidRPr="00292425">
        <w:rPr>
          <w:rFonts w:ascii="Times New Roman" w:hAnsi="Times New Roman" w:cs="Times New Roman"/>
          <w:sz w:val="24"/>
        </w:rPr>
        <w:t xml:space="preserve">, </w:t>
      </w:r>
      <w:r w:rsidR="002F7BB8" w:rsidRPr="00292425">
        <w:rPr>
          <w:rFonts w:ascii="Times New Roman" w:hAnsi="Times New Roman" w:cs="Times New Roman"/>
          <w:sz w:val="24"/>
        </w:rPr>
        <w:t xml:space="preserve">punctuated </w:t>
      </w:r>
      <w:r w:rsidR="008D25CF" w:rsidRPr="00292425">
        <w:rPr>
          <w:rFonts w:ascii="Times New Roman" w:hAnsi="Times New Roman" w:cs="Times New Roman"/>
          <w:sz w:val="24"/>
        </w:rPr>
        <w:t xml:space="preserve">with small breaks. </w:t>
      </w:r>
      <w:r w:rsidR="00A07E15" w:rsidRPr="00292425">
        <w:rPr>
          <w:rFonts w:ascii="Times New Roman" w:hAnsi="Times New Roman" w:cs="Times New Roman"/>
          <w:sz w:val="24"/>
        </w:rPr>
        <w:t xml:space="preserve">While </w:t>
      </w:r>
      <w:r w:rsidR="00C673C7">
        <w:rPr>
          <w:rFonts w:ascii="Times New Roman" w:hAnsi="Times New Roman" w:cs="Times New Roman"/>
          <w:sz w:val="24"/>
        </w:rPr>
        <w:t>about 40%</w:t>
      </w:r>
      <w:r w:rsidR="00A07E15" w:rsidRPr="00292425">
        <w:rPr>
          <w:rFonts w:ascii="Times New Roman" w:hAnsi="Times New Roman" w:cs="Times New Roman"/>
          <w:sz w:val="24"/>
        </w:rPr>
        <w:t xml:space="preserve"> of </w:t>
      </w:r>
      <w:r w:rsidR="00C673C7">
        <w:rPr>
          <w:rFonts w:ascii="Times New Roman" w:hAnsi="Times New Roman" w:cs="Times New Roman"/>
          <w:sz w:val="24"/>
        </w:rPr>
        <w:t>this week</w:t>
      </w:r>
      <w:r w:rsidR="00A07E15" w:rsidRPr="00292425">
        <w:rPr>
          <w:rFonts w:ascii="Times New Roman" w:hAnsi="Times New Roman" w:cs="Times New Roman"/>
          <w:sz w:val="24"/>
        </w:rPr>
        <w:t xml:space="preserve"> w</w:t>
      </w:r>
      <w:r w:rsidR="00707CD2" w:rsidRPr="00292425">
        <w:rPr>
          <w:rFonts w:ascii="Times New Roman" w:hAnsi="Times New Roman" w:cs="Times New Roman"/>
          <w:sz w:val="24"/>
        </w:rPr>
        <w:t>as</w:t>
      </w:r>
      <w:r w:rsidR="00A07E15" w:rsidRPr="00292425">
        <w:rPr>
          <w:rFonts w:ascii="Times New Roman" w:hAnsi="Times New Roman" w:cs="Times New Roman"/>
          <w:sz w:val="24"/>
        </w:rPr>
        <w:t xml:space="preserve"> ta</w:t>
      </w:r>
      <w:r w:rsidR="00C673C7">
        <w:rPr>
          <w:rFonts w:ascii="Times New Roman" w:hAnsi="Times New Roman" w:cs="Times New Roman"/>
          <w:sz w:val="24"/>
        </w:rPr>
        <w:t>ught</w:t>
      </w:r>
      <w:r w:rsidR="00A07E15" w:rsidRPr="00292425">
        <w:rPr>
          <w:rFonts w:ascii="Times New Roman" w:hAnsi="Times New Roman" w:cs="Times New Roman"/>
          <w:sz w:val="24"/>
        </w:rPr>
        <w:t xml:space="preserve"> by the faculty members </w:t>
      </w:r>
      <w:r w:rsidR="002F7BB8" w:rsidRPr="00292425">
        <w:rPr>
          <w:rFonts w:ascii="Times New Roman" w:hAnsi="Times New Roman" w:cs="Times New Roman"/>
          <w:sz w:val="24"/>
        </w:rPr>
        <w:t>from</w:t>
      </w:r>
      <w:r w:rsidR="00A07E15" w:rsidRPr="00292425">
        <w:rPr>
          <w:rFonts w:ascii="Times New Roman" w:hAnsi="Times New Roman" w:cs="Times New Roman"/>
          <w:sz w:val="24"/>
        </w:rPr>
        <w:t xml:space="preserve"> IIM Bangalore, the remaining </w:t>
      </w:r>
      <w:r w:rsidR="00C673C7">
        <w:rPr>
          <w:rFonts w:ascii="Times New Roman" w:hAnsi="Times New Roman" w:cs="Times New Roman"/>
          <w:sz w:val="24"/>
        </w:rPr>
        <w:t>sessions</w:t>
      </w:r>
      <w:r w:rsidR="00A07E15" w:rsidRPr="00292425">
        <w:rPr>
          <w:rFonts w:ascii="Times New Roman" w:hAnsi="Times New Roman" w:cs="Times New Roman"/>
          <w:sz w:val="24"/>
        </w:rPr>
        <w:t xml:space="preserve"> w</w:t>
      </w:r>
      <w:r w:rsidR="00C673C7">
        <w:rPr>
          <w:rFonts w:ascii="Times New Roman" w:hAnsi="Times New Roman" w:cs="Times New Roman"/>
          <w:sz w:val="24"/>
        </w:rPr>
        <w:t>ere</w:t>
      </w:r>
      <w:r w:rsidR="00A07E15" w:rsidRPr="00292425">
        <w:rPr>
          <w:rFonts w:ascii="Times New Roman" w:hAnsi="Times New Roman" w:cs="Times New Roman"/>
          <w:sz w:val="24"/>
        </w:rPr>
        <w:t xml:space="preserve"> from experts from the industry and consulting companies. </w:t>
      </w:r>
    </w:p>
    <w:p w:rsidR="00C673C7" w:rsidRPr="00C673C7" w:rsidRDefault="00C673C7" w:rsidP="00C673C7">
      <w:pPr>
        <w:pStyle w:val="ListParagraph"/>
        <w:tabs>
          <w:tab w:val="left" w:pos="180"/>
        </w:tabs>
        <w:ind w:left="180"/>
        <w:jc w:val="both"/>
        <w:rPr>
          <w:rFonts w:ascii="Times New Roman" w:hAnsi="Times New Roman" w:cs="Times New Roman"/>
          <w:b/>
          <w:sz w:val="24"/>
          <w:u w:val="single"/>
        </w:rPr>
      </w:pPr>
    </w:p>
    <w:p w:rsidR="00292425" w:rsidRPr="00292425" w:rsidRDefault="00A07E15" w:rsidP="00C673C7">
      <w:pPr>
        <w:pStyle w:val="ListParagraph"/>
        <w:tabs>
          <w:tab w:val="left" w:pos="180"/>
        </w:tabs>
        <w:ind w:left="180"/>
        <w:jc w:val="both"/>
        <w:rPr>
          <w:rFonts w:ascii="Times New Roman" w:hAnsi="Times New Roman" w:cs="Times New Roman"/>
          <w:b/>
          <w:sz w:val="24"/>
          <w:u w:val="single"/>
        </w:rPr>
      </w:pPr>
      <w:r w:rsidRPr="00292425">
        <w:rPr>
          <w:rFonts w:ascii="Times New Roman" w:hAnsi="Times New Roman" w:cs="Times New Roman"/>
          <w:sz w:val="24"/>
        </w:rPr>
        <w:t>Mr. Bhaskar Bhat did the context setting on day one followed by a series of interactive session</w:t>
      </w:r>
      <w:r w:rsidR="002F7BB8" w:rsidRPr="00292425">
        <w:rPr>
          <w:rFonts w:ascii="Times New Roman" w:hAnsi="Times New Roman" w:cs="Times New Roman"/>
          <w:sz w:val="24"/>
        </w:rPr>
        <w:t>s</w:t>
      </w:r>
      <w:r w:rsidRPr="00292425">
        <w:rPr>
          <w:rFonts w:ascii="Times New Roman" w:hAnsi="Times New Roman" w:cs="Times New Roman"/>
          <w:sz w:val="24"/>
        </w:rPr>
        <w:t xml:space="preserve"> on topics including: basics of innovation management, building an innovation culture, product innovation, business model innovation, co-creation and open innovation, ethnography, and on measuring innovation. There were also session on tools and techniques of problem solving conducted by Erehwon and some interesting perspectives on innovation shared by leaders from Nokia, Yahoo!, </w:t>
      </w:r>
      <w:r w:rsidR="000309BE" w:rsidRPr="00292425">
        <w:rPr>
          <w:rFonts w:ascii="Times New Roman" w:hAnsi="Times New Roman" w:cs="Times New Roman"/>
          <w:sz w:val="24"/>
        </w:rPr>
        <w:t>Lowe Lintas, and Future Brands</w:t>
      </w:r>
      <w:r w:rsidR="00132590" w:rsidRPr="00292425">
        <w:rPr>
          <w:rFonts w:ascii="Times New Roman" w:hAnsi="Times New Roman" w:cs="Times New Roman"/>
          <w:sz w:val="24"/>
        </w:rPr>
        <w:t xml:space="preserve">. </w:t>
      </w:r>
      <w:r w:rsidR="00150DA2" w:rsidRPr="00292425">
        <w:rPr>
          <w:rFonts w:ascii="Times New Roman" w:hAnsi="Times New Roman" w:cs="Times New Roman"/>
          <w:sz w:val="24"/>
        </w:rPr>
        <w:t>The innovation challenges were introduced towards the end of the week one</w:t>
      </w:r>
      <w:r w:rsidR="002F7BB8" w:rsidRPr="00292425">
        <w:rPr>
          <w:rFonts w:ascii="Times New Roman" w:hAnsi="Times New Roman" w:cs="Times New Roman"/>
          <w:sz w:val="24"/>
        </w:rPr>
        <w:t>, such that participants c</w:t>
      </w:r>
      <w:r w:rsidR="00292425" w:rsidRPr="00292425">
        <w:rPr>
          <w:rFonts w:ascii="Times New Roman" w:hAnsi="Times New Roman" w:cs="Times New Roman"/>
          <w:sz w:val="24"/>
        </w:rPr>
        <w:t>ould</w:t>
      </w:r>
      <w:r w:rsidR="002F7BB8" w:rsidRPr="00292425">
        <w:rPr>
          <w:rFonts w:ascii="Times New Roman" w:hAnsi="Times New Roman" w:cs="Times New Roman"/>
          <w:sz w:val="24"/>
        </w:rPr>
        <w:t xml:space="preserve"> start thinking about those before getting into the field exercises</w:t>
      </w:r>
      <w:r w:rsidR="00292425">
        <w:rPr>
          <w:rFonts w:ascii="Times New Roman" w:hAnsi="Times New Roman" w:cs="Times New Roman"/>
          <w:sz w:val="24"/>
        </w:rPr>
        <w:t>.</w:t>
      </w:r>
    </w:p>
    <w:p w:rsidR="00292425" w:rsidRPr="00292425" w:rsidRDefault="00292425" w:rsidP="00292425">
      <w:pPr>
        <w:pStyle w:val="ListParagraph"/>
        <w:tabs>
          <w:tab w:val="left" w:pos="180"/>
        </w:tabs>
        <w:ind w:left="180"/>
        <w:jc w:val="both"/>
        <w:rPr>
          <w:rFonts w:ascii="Times New Roman" w:hAnsi="Times New Roman" w:cs="Times New Roman"/>
          <w:b/>
          <w:sz w:val="24"/>
          <w:u w:val="single"/>
        </w:rPr>
      </w:pPr>
    </w:p>
    <w:p w:rsidR="00150DA2" w:rsidRPr="00364115" w:rsidRDefault="002D56ED" w:rsidP="00D53A82">
      <w:pPr>
        <w:pStyle w:val="ListParagraph"/>
        <w:numPr>
          <w:ilvl w:val="0"/>
          <w:numId w:val="2"/>
        </w:numPr>
        <w:tabs>
          <w:tab w:val="left" w:pos="180"/>
        </w:tabs>
        <w:ind w:left="180" w:hanging="180"/>
        <w:jc w:val="both"/>
        <w:rPr>
          <w:rFonts w:ascii="Times New Roman" w:hAnsi="Times New Roman" w:cs="Times New Roman"/>
          <w:sz w:val="24"/>
        </w:rPr>
      </w:pPr>
      <w:r w:rsidRPr="00364115">
        <w:rPr>
          <w:rFonts w:ascii="Times New Roman" w:hAnsi="Times New Roman" w:cs="Times New Roman"/>
          <w:b/>
          <w:sz w:val="24"/>
          <w:u w:val="single"/>
        </w:rPr>
        <w:t xml:space="preserve">Week II @ Offsite with </w:t>
      </w:r>
      <w:r w:rsidR="003F1520" w:rsidRPr="00364115">
        <w:rPr>
          <w:rFonts w:ascii="Times New Roman" w:hAnsi="Times New Roman" w:cs="Times New Roman"/>
          <w:b/>
          <w:sz w:val="24"/>
          <w:u w:val="single"/>
        </w:rPr>
        <w:t>Erehwon:</w:t>
      </w:r>
      <w:r w:rsidR="003F1520">
        <w:rPr>
          <w:rFonts w:ascii="Times New Roman" w:hAnsi="Times New Roman" w:cs="Times New Roman"/>
          <w:sz w:val="24"/>
        </w:rPr>
        <w:t xml:space="preserve"> Equipped</w:t>
      </w:r>
      <w:r w:rsidR="006F0CCC">
        <w:rPr>
          <w:rFonts w:ascii="Times New Roman" w:hAnsi="Times New Roman" w:cs="Times New Roman"/>
          <w:sz w:val="24"/>
        </w:rPr>
        <w:t xml:space="preserve"> </w:t>
      </w:r>
      <w:r w:rsidR="00B60AA0" w:rsidRPr="00364115">
        <w:rPr>
          <w:rFonts w:ascii="Times New Roman" w:hAnsi="Times New Roman" w:cs="Times New Roman"/>
          <w:sz w:val="24"/>
        </w:rPr>
        <w:t xml:space="preserve">with the motivation, </w:t>
      </w:r>
      <w:r w:rsidR="002F7BB8">
        <w:rPr>
          <w:rFonts w:ascii="Times New Roman" w:hAnsi="Times New Roman" w:cs="Times New Roman"/>
          <w:sz w:val="24"/>
        </w:rPr>
        <w:t xml:space="preserve">innovation </w:t>
      </w:r>
      <w:r w:rsidR="00B60AA0" w:rsidRPr="00364115">
        <w:rPr>
          <w:rFonts w:ascii="Times New Roman" w:hAnsi="Times New Roman" w:cs="Times New Roman"/>
          <w:sz w:val="24"/>
        </w:rPr>
        <w:t xml:space="preserve">vocabulary, tools and techniques of innovation, the team </w:t>
      </w:r>
      <w:r w:rsidR="002F7BB8">
        <w:rPr>
          <w:rFonts w:ascii="Times New Roman" w:hAnsi="Times New Roman" w:cs="Times New Roman"/>
          <w:sz w:val="24"/>
        </w:rPr>
        <w:t>then</w:t>
      </w:r>
      <w:r w:rsidR="00B60AA0" w:rsidRPr="00364115">
        <w:rPr>
          <w:rFonts w:ascii="Times New Roman" w:hAnsi="Times New Roman" w:cs="Times New Roman"/>
          <w:sz w:val="24"/>
        </w:rPr>
        <w:t xml:space="preserve"> went hands-on </w:t>
      </w:r>
      <w:r w:rsidR="00836766" w:rsidRPr="00364115">
        <w:rPr>
          <w:rFonts w:ascii="Times New Roman" w:hAnsi="Times New Roman" w:cs="Times New Roman"/>
          <w:sz w:val="24"/>
        </w:rPr>
        <w:t>to the second phase of the intervention.</w:t>
      </w:r>
      <w:r w:rsidR="0083392F" w:rsidRPr="00364115">
        <w:rPr>
          <w:rFonts w:ascii="Times New Roman" w:hAnsi="Times New Roman" w:cs="Times New Roman"/>
          <w:sz w:val="24"/>
        </w:rPr>
        <w:t xml:space="preserve"> Dubbed as ‘Leveraging</w:t>
      </w:r>
      <w:r w:rsidR="007B2F93" w:rsidRPr="00364115">
        <w:rPr>
          <w:rFonts w:ascii="Times New Roman" w:hAnsi="Times New Roman" w:cs="Times New Roman"/>
          <w:sz w:val="24"/>
        </w:rPr>
        <w:t xml:space="preserve"> Innovation for an Orbit- Shift’, the session </w:t>
      </w:r>
      <w:r w:rsidR="002F7BB8">
        <w:rPr>
          <w:rFonts w:ascii="Times New Roman" w:hAnsi="Times New Roman" w:cs="Times New Roman"/>
          <w:sz w:val="24"/>
        </w:rPr>
        <w:t>ha</w:t>
      </w:r>
      <w:r w:rsidR="00A6158D">
        <w:rPr>
          <w:rFonts w:ascii="Times New Roman" w:hAnsi="Times New Roman" w:cs="Times New Roman"/>
          <w:sz w:val="24"/>
        </w:rPr>
        <w:t>d</w:t>
      </w:r>
      <w:r w:rsidR="002F7BB8">
        <w:rPr>
          <w:rFonts w:ascii="Times New Roman" w:hAnsi="Times New Roman" w:cs="Times New Roman"/>
          <w:sz w:val="24"/>
        </w:rPr>
        <w:t xml:space="preserve"> a set of </w:t>
      </w:r>
      <w:r w:rsidR="007B2F93" w:rsidRPr="00364115">
        <w:rPr>
          <w:rFonts w:ascii="Times New Roman" w:hAnsi="Times New Roman" w:cs="Times New Roman"/>
          <w:sz w:val="24"/>
        </w:rPr>
        <w:t xml:space="preserve">brief talks followed by extended hours of group exercises in an informal setup. </w:t>
      </w:r>
      <w:r w:rsidR="00D53A82" w:rsidRPr="00364115">
        <w:rPr>
          <w:rFonts w:ascii="Times New Roman" w:hAnsi="Times New Roman" w:cs="Times New Roman"/>
          <w:sz w:val="24"/>
        </w:rPr>
        <w:t xml:space="preserve">The exercises intended at helping teams </w:t>
      </w:r>
      <w:r w:rsidR="002F7BB8">
        <w:rPr>
          <w:rFonts w:ascii="Times New Roman" w:hAnsi="Times New Roman" w:cs="Times New Roman"/>
          <w:sz w:val="24"/>
        </w:rPr>
        <w:t>in</w:t>
      </w:r>
      <w:r w:rsidR="00D53A82" w:rsidRPr="00364115">
        <w:rPr>
          <w:rFonts w:ascii="Times New Roman" w:hAnsi="Times New Roman" w:cs="Times New Roman"/>
          <w:sz w:val="24"/>
        </w:rPr>
        <w:t xml:space="preserve"> their specific challenge areas and identify</w:t>
      </w:r>
      <w:r w:rsidR="00C673C7">
        <w:rPr>
          <w:rFonts w:ascii="Times New Roman" w:hAnsi="Times New Roman" w:cs="Times New Roman"/>
          <w:sz w:val="24"/>
        </w:rPr>
        <w:t>ing</w:t>
      </w:r>
      <w:r w:rsidR="00D53A82" w:rsidRPr="00364115">
        <w:rPr>
          <w:rFonts w:ascii="Times New Roman" w:hAnsi="Times New Roman" w:cs="Times New Roman"/>
          <w:sz w:val="24"/>
        </w:rPr>
        <w:t xml:space="preserve"> possible blind-spots.</w:t>
      </w:r>
      <w:r w:rsidR="009D22CF" w:rsidRPr="00364115">
        <w:rPr>
          <w:rFonts w:ascii="Times New Roman" w:hAnsi="Times New Roman" w:cs="Times New Roman"/>
          <w:sz w:val="24"/>
        </w:rPr>
        <w:t xml:space="preserve"> Experts from Erehwon</w:t>
      </w:r>
      <w:r w:rsidR="0001089F" w:rsidRPr="00364115">
        <w:rPr>
          <w:rFonts w:ascii="Times New Roman" w:hAnsi="Times New Roman" w:cs="Times New Roman"/>
          <w:sz w:val="24"/>
        </w:rPr>
        <w:t xml:space="preserve"> gave guidance on generating and synthesizing insights, and prototyping.</w:t>
      </w:r>
      <w:r w:rsidR="00B55472" w:rsidRPr="00364115">
        <w:rPr>
          <w:rFonts w:ascii="Times New Roman" w:hAnsi="Times New Roman" w:cs="Times New Roman"/>
          <w:sz w:val="24"/>
        </w:rPr>
        <w:t xml:space="preserve"> Being an incumbent innovation consultant for Titan, Erehwon</w:t>
      </w:r>
      <w:r w:rsidR="00AA7346" w:rsidRPr="00364115">
        <w:rPr>
          <w:rFonts w:ascii="Times New Roman" w:hAnsi="Times New Roman" w:cs="Times New Roman"/>
          <w:sz w:val="24"/>
        </w:rPr>
        <w:t xml:space="preserve"> also played the key role of </w:t>
      </w:r>
      <w:r w:rsidR="006F0CCC">
        <w:rPr>
          <w:rFonts w:ascii="Times New Roman" w:hAnsi="Times New Roman" w:cs="Times New Roman"/>
          <w:sz w:val="24"/>
        </w:rPr>
        <w:t>relating the</w:t>
      </w:r>
      <w:r w:rsidR="00AA7346" w:rsidRPr="00364115">
        <w:rPr>
          <w:rFonts w:ascii="Times New Roman" w:hAnsi="Times New Roman" w:cs="Times New Roman"/>
          <w:sz w:val="24"/>
        </w:rPr>
        <w:t xml:space="preserve"> learning and working from the workshops to </w:t>
      </w:r>
      <w:r w:rsidR="006F0CCC">
        <w:rPr>
          <w:rFonts w:ascii="Times New Roman" w:hAnsi="Times New Roman" w:cs="Times New Roman"/>
          <w:sz w:val="24"/>
        </w:rPr>
        <w:t>Titan’s</w:t>
      </w:r>
      <w:r w:rsidR="00AA7346" w:rsidRPr="00364115">
        <w:rPr>
          <w:rFonts w:ascii="Times New Roman" w:hAnsi="Times New Roman" w:cs="Times New Roman"/>
          <w:sz w:val="24"/>
        </w:rPr>
        <w:t xml:space="preserve"> business. </w:t>
      </w:r>
    </w:p>
    <w:p w:rsidR="00C673C7" w:rsidRPr="00F5640B" w:rsidRDefault="00C673C7" w:rsidP="00C673C7">
      <w:pPr>
        <w:tabs>
          <w:tab w:val="left" w:pos="180"/>
        </w:tabs>
        <w:jc w:val="both"/>
        <w:rPr>
          <w:rFonts w:ascii="Times New Roman" w:hAnsi="Times New Roman" w:cs="Times New Roman"/>
          <w:b/>
          <w:sz w:val="24"/>
          <w:u w:val="single"/>
        </w:rPr>
      </w:pPr>
      <w:r w:rsidRPr="00F5640B">
        <w:rPr>
          <w:rFonts w:ascii="Times New Roman" w:hAnsi="Times New Roman" w:cs="Times New Roman"/>
          <w:b/>
          <w:sz w:val="24"/>
          <w:u w:val="single"/>
        </w:rPr>
        <w:t>Assessing Program</w:t>
      </w:r>
      <w:r>
        <w:rPr>
          <w:rFonts w:ascii="Times New Roman" w:hAnsi="Times New Roman" w:cs="Times New Roman"/>
          <w:b/>
          <w:sz w:val="24"/>
          <w:u w:val="single"/>
        </w:rPr>
        <w:t>me</w:t>
      </w:r>
      <w:r w:rsidRPr="00F5640B">
        <w:rPr>
          <w:rFonts w:ascii="Times New Roman" w:hAnsi="Times New Roman" w:cs="Times New Roman"/>
          <w:b/>
          <w:sz w:val="24"/>
          <w:u w:val="single"/>
        </w:rPr>
        <w:t xml:space="preserve"> Effectiveness</w:t>
      </w:r>
    </w:p>
    <w:p w:rsidR="00C673C7" w:rsidRDefault="00C673C7" w:rsidP="00C673C7">
      <w:pPr>
        <w:tabs>
          <w:tab w:val="left" w:pos="180"/>
        </w:tabs>
        <w:jc w:val="both"/>
        <w:rPr>
          <w:rFonts w:ascii="Times New Roman" w:hAnsi="Times New Roman" w:cs="Times New Roman"/>
          <w:sz w:val="24"/>
        </w:rPr>
      </w:pPr>
      <w:r>
        <w:rPr>
          <w:rFonts w:ascii="Times New Roman" w:hAnsi="Times New Roman" w:cs="Times New Roman"/>
          <w:sz w:val="24"/>
        </w:rPr>
        <w:t xml:space="preserve">This paper is being written about a month after the completion of the two-week Innovation Challenge Programme. </w:t>
      </w:r>
      <w:r w:rsidR="00D50246">
        <w:rPr>
          <w:rFonts w:ascii="Times New Roman" w:hAnsi="Times New Roman" w:cs="Times New Roman"/>
          <w:sz w:val="24"/>
        </w:rPr>
        <w:t>Some of the metrics available at this point are:</w:t>
      </w:r>
    </w:p>
    <w:p w:rsidR="00D50246" w:rsidRDefault="00D50246" w:rsidP="00C673C7">
      <w:pPr>
        <w:tabs>
          <w:tab w:val="left" w:pos="180"/>
        </w:tabs>
        <w:jc w:val="both"/>
        <w:rPr>
          <w:rFonts w:ascii="Times New Roman" w:hAnsi="Times New Roman" w:cs="Times New Roman"/>
          <w:sz w:val="24"/>
        </w:rPr>
      </w:pPr>
      <w:r>
        <w:rPr>
          <w:rFonts w:ascii="Times New Roman" w:hAnsi="Times New Roman" w:cs="Times New Roman"/>
          <w:sz w:val="24"/>
        </w:rPr>
        <w:t>Feedback on sessions: The feedback from participants on the sessions held in week1 indicates a high level of quality and appropriateness of content. Only a couple of sessions had feedback scores that suggest major changes are needed. The other sessions require just minor tweaking.</w:t>
      </w:r>
    </w:p>
    <w:p w:rsidR="00D50246" w:rsidRDefault="00D50246" w:rsidP="00C673C7">
      <w:pPr>
        <w:tabs>
          <w:tab w:val="left" w:pos="180"/>
        </w:tabs>
        <w:jc w:val="both"/>
        <w:rPr>
          <w:rFonts w:ascii="Times New Roman" w:hAnsi="Times New Roman" w:cs="Times New Roman"/>
          <w:sz w:val="24"/>
        </w:rPr>
      </w:pPr>
      <w:r>
        <w:rPr>
          <w:rFonts w:ascii="Times New Roman" w:hAnsi="Times New Roman" w:cs="Times New Roman"/>
          <w:sz w:val="24"/>
        </w:rPr>
        <w:t>Participation in Programme: The Titan participants in the programme were seen to be fully engaged and involved in the programme. Motivation was not an issue and participants participated enthusiastically in all the programme sessions. Informal feedback from IIMB faculty</w:t>
      </w:r>
      <w:r w:rsidR="00B339E9">
        <w:rPr>
          <w:rFonts w:ascii="Times New Roman" w:hAnsi="Times New Roman" w:cs="Times New Roman"/>
          <w:sz w:val="24"/>
        </w:rPr>
        <w:t xml:space="preserve"> indicated that this was one of the most engaged groups they had worked with. </w:t>
      </w:r>
    </w:p>
    <w:p w:rsidR="00B339E9" w:rsidRDefault="00B339E9" w:rsidP="00C673C7">
      <w:pPr>
        <w:tabs>
          <w:tab w:val="left" w:pos="180"/>
        </w:tabs>
        <w:jc w:val="both"/>
        <w:rPr>
          <w:rFonts w:ascii="Times New Roman" w:hAnsi="Times New Roman" w:cs="Times New Roman"/>
          <w:sz w:val="24"/>
        </w:rPr>
      </w:pPr>
      <w:r>
        <w:rPr>
          <w:rFonts w:ascii="Times New Roman" w:hAnsi="Times New Roman" w:cs="Times New Roman"/>
          <w:sz w:val="24"/>
        </w:rPr>
        <w:lastRenderedPageBreak/>
        <w:t>Quality of work on challenges: The participants presented their work on the challenges to senior management of Titan at the conclusion of the two week programme. They also made a subsequent presentation to Mr. Bhaskar Bhat. The consensus was that the ideas and proposals generated indicated a high level of creativity and learning from the programme. However, many of them would need to be experimented on, and improved further before launching in a real business context.</w:t>
      </w:r>
    </w:p>
    <w:p w:rsidR="00B339E9" w:rsidRDefault="00B339E9" w:rsidP="00B339E9">
      <w:pPr>
        <w:tabs>
          <w:tab w:val="left" w:pos="180"/>
        </w:tabs>
        <w:jc w:val="both"/>
        <w:rPr>
          <w:rFonts w:ascii="Times New Roman" w:hAnsi="Times New Roman" w:cs="Times New Roman"/>
          <w:sz w:val="24"/>
        </w:rPr>
      </w:pPr>
      <w:r>
        <w:rPr>
          <w:rFonts w:ascii="Times New Roman" w:hAnsi="Times New Roman" w:cs="Times New Roman"/>
          <w:sz w:val="24"/>
        </w:rPr>
        <w:t>Changes in Behaviour/Embedding Learning:</w:t>
      </w:r>
      <w:r w:rsidRPr="00B339E9">
        <w:rPr>
          <w:rFonts w:ascii="Times New Roman" w:hAnsi="Times New Roman" w:cs="Times New Roman"/>
          <w:sz w:val="24"/>
        </w:rPr>
        <w:t xml:space="preserve"> </w:t>
      </w:r>
      <w:r>
        <w:rPr>
          <w:rFonts w:ascii="Times New Roman" w:hAnsi="Times New Roman" w:cs="Times New Roman"/>
          <w:sz w:val="24"/>
        </w:rPr>
        <w:t xml:space="preserve">One of the softer measures of the effectiveness of the programme is the change in behavior of participants. By the end of the programme, the new vocabulary had been internalized and was being used by several participants. Some Titan business leaders reported that participants were using the Innovation Challenge Programme vocabulary and approaches in their regular business meetings as well. </w:t>
      </w:r>
    </w:p>
    <w:p w:rsidR="00C673C7" w:rsidRDefault="00B339E9" w:rsidP="00C673C7">
      <w:pPr>
        <w:tabs>
          <w:tab w:val="left" w:pos="180"/>
        </w:tabs>
        <w:jc w:val="both"/>
        <w:rPr>
          <w:rFonts w:ascii="Times New Roman" w:hAnsi="Times New Roman" w:cs="Times New Roman"/>
          <w:sz w:val="24"/>
        </w:rPr>
      </w:pPr>
      <w:r>
        <w:rPr>
          <w:rFonts w:ascii="Times New Roman" w:hAnsi="Times New Roman" w:cs="Times New Roman"/>
          <w:sz w:val="24"/>
        </w:rPr>
        <w:t xml:space="preserve">While all of these are promising signs of the effectiveness of the programme, there is a need to develop and use more specific metrics to measure programme effectiveness and efficiency. </w:t>
      </w:r>
      <w:r w:rsidR="00C673C7">
        <w:rPr>
          <w:rFonts w:ascii="Times New Roman" w:hAnsi="Times New Roman" w:cs="Times New Roman"/>
          <w:sz w:val="24"/>
        </w:rPr>
        <w:t>One of the best practices of measuring the effectiveness of innovation efforts is to assess it across Input, In-process and Output. Based upon work by BCG</w:t>
      </w:r>
      <w:r w:rsidR="00C673C7">
        <w:rPr>
          <w:rStyle w:val="FootnoteReference"/>
          <w:rFonts w:ascii="Times New Roman" w:hAnsi="Times New Roman" w:cs="Times New Roman"/>
          <w:sz w:val="24"/>
        </w:rPr>
        <w:footnoteReference w:id="6"/>
      </w:r>
      <w:r w:rsidR="00C673C7">
        <w:rPr>
          <w:rFonts w:ascii="Times New Roman" w:hAnsi="Times New Roman" w:cs="Times New Roman"/>
          <w:sz w:val="24"/>
        </w:rPr>
        <w:t>on measuring innovation returns, these are some of the possible m</w:t>
      </w:r>
      <w:r>
        <w:rPr>
          <w:rFonts w:ascii="Times New Roman" w:hAnsi="Times New Roman" w:cs="Times New Roman"/>
          <w:sz w:val="24"/>
        </w:rPr>
        <w:t>etrics</w:t>
      </w:r>
      <w:r w:rsidR="00C673C7">
        <w:rPr>
          <w:rFonts w:ascii="Times New Roman" w:hAnsi="Times New Roman" w:cs="Times New Roman"/>
          <w:sz w:val="24"/>
        </w:rPr>
        <w:t xml:space="preserve"> useful in this context (indicative):</w:t>
      </w:r>
    </w:p>
    <w:p w:rsidR="00C673C7" w:rsidRPr="003C3011" w:rsidRDefault="00C673C7" w:rsidP="00C673C7">
      <w:pPr>
        <w:pStyle w:val="ListParagraph"/>
        <w:numPr>
          <w:ilvl w:val="0"/>
          <w:numId w:val="5"/>
        </w:numPr>
        <w:tabs>
          <w:tab w:val="left" w:pos="180"/>
        </w:tabs>
        <w:ind w:left="180" w:hanging="180"/>
        <w:jc w:val="both"/>
        <w:rPr>
          <w:rFonts w:ascii="Times New Roman" w:hAnsi="Times New Roman" w:cs="Times New Roman"/>
          <w:b/>
          <w:sz w:val="24"/>
          <w:u w:val="single"/>
        </w:rPr>
      </w:pPr>
      <w:r w:rsidRPr="003C3011">
        <w:rPr>
          <w:rFonts w:ascii="Times New Roman" w:hAnsi="Times New Roman" w:cs="Times New Roman"/>
          <w:b/>
          <w:sz w:val="24"/>
          <w:u w:val="single"/>
        </w:rPr>
        <w:t>Input Measures:</w:t>
      </w:r>
      <w:r w:rsidRPr="003C3011">
        <w:rPr>
          <w:rFonts w:ascii="Times New Roman" w:hAnsi="Times New Roman" w:cs="Times New Roman"/>
          <w:sz w:val="24"/>
        </w:rPr>
        <w:t xml:space="preserve"> Financial resources committed; People committed (how many and how are they utilized)</w:t>
      </w:r>
      <w:r w:rsidR="00B339E9">
        <w:rPr>
          <w:rFonts w:ascii="Times New Roman" w:hAnsi="Times New Roman" w:cs="Times New Roman"/>
          <w:sz w:val="24"/>
        </w:rPr>
        <w:t>.</w:t>
      </w:r>
    </w:p>
    <w:p w:rsidR="00C673C7" w:rsidRPr="002A120F" w:rsidRDefault="00C673C7" w:rsidP="00C673C7">
      <w:pPr>
        <w:pStyle w:val="ListParagraph"/>
        <w:numPr>
          <w:ilvl w:val="0"/>
          <w:numId w:val="5"/>
        </w:numPr>
        <w:tabs>
          <w:tab w:val="left" w:pos="180"/>
        </w:tabs>
        <w:ind w:left="180" w:hanging="180"/>
        <w:jc w:val="both"/>
        <w:rPr>
          <w:rFonts w:ascii="Times New Roman" w:hAnsi="Times New Roman" w:cs="Times New Roman"/>
          <w:b/>
          <w:sz w:val="24"/>
          <w:u w:val="single"/>
        </w:rPr>
      </w:pPr>
      <w:r>
        <w:rPr>
          <w:rFonts w:ascii="Times New Roman" w:hAnsi="Times New Roman" w:cs="Times New Roman"/>
          <w:b/>
          <w:sz w:val="24"/>
          <w:u w:val="single"/>
        </w:rPr>
        <w:t>In-process Measures:</w:t>
      </w:r>
      <w:r w:rsidRPr="002A120F">
        <w:rPr>
          <w:rFonts w:ascii="Times New Roman" w:hAnsi="Times New Roman" w:cs="Times New Roman"/>
          <w:sz w:val="24"/>
        </w:rPr>
        <w:t xml:space="preserve"> </w:t>
      </w:r>
      <w:r w:rsidR="00B339E9">
        <w:rPr>
          <w:rFonts w:ascii="Times New Roman" w:hAnsi="Times New Roman" w:cs="Times New Roman"/>
          <w:sz w:val="24"/>
        </w:rPr>
        <w:t>Number of new ideas generated, n</w:t>
      </w:r>
      <w:r>
        <w:rPr>
          <w:rFonts w:ascii="Times New Roman" w:hAnsi="Times New Roman" w:cs="Times New Roman"/>
          <w:sz w:val="24"/>
        </w:rPr>
        <w:t>umber of suppliers and partners involved</w:t>
      </w:r>
      <w:r w:rsidR="00B339E9">
        <w:rPr>
          <w:rFonts w:ascii="Times New Roman" w:hAnsi="Times New Roman" w:cs="Times New Roman"/>
          <w:sz w:val="24"/>
        </w:rPr>
        <w:t>, number of innovation catalysts and champions available to the company, quality of innovation support available to others.</w:t>
      </w:r>
    </w:p>
    <w:p w:rsidR="00C673C7" w:rsidRPr="004C4522" w:rsidRDefault="00C673C7" w:rsidP="00C673C7">
      <w:pPr>
        <w:pStyle w:val="ListParagraph"/>
        <w:numPr>
          <w:ilvl w:val="0"/>
          <w:numId w:val="5"/>
        </w:numPr>
        <w:tabs>
          <w:tab w:val="left" w:pos="180"/>
        </w:tabs>
        <w:ind w:left="180" w:hanging="180"/>
        <w:jc w:val="both"/>
        <w:rPr>
          <w:rFonts w:ascii="Times New Roman" w:hAnsi="Times New Roman" w:cs="Times New Roman"/>
          <w:b/>
          <w:sz w:val="24"/>
          <w:u w:val="single"/>
        </w:rPr>
      </w:pPr>
      <w:r>
        <w:rPr>
          <w:rFonts w:ascii="Times New Roman" w:hAnsi="Times New Roman" w:cs="Times New Roman"/>
          <w:b/>
          <w:sz w:val="24"/>
          <w:u w:val="single"/>
        </w:rPr>
        <w:t>Output Measures:</w:t>
      </w:r>
      <w:r>
        <w:rPr>
          <w:rFonts w:ascii="Times New Roman" w:hAnsi="Times New Roman" w:cs="Times New Roman"/>
          <w:sz w:val="24"/>
        </w:rPr>
        <w:t xml:space="preserve"> </w:t>
      </w:r>
      <w:r w:rsidR="00B339E9">
        <w:rPr>
          <w:rFonts w:ascii="Times New Roman" w:hAnsi="Times New Roman" w:cs="Times New Roman"/>
          <w:sz w:val="24"/>
        </w:rPr>
        <w:t xml:space="preserve">Incremental business generation / cost savings / efficient improvement due to </w:t>
      </w:r>
      <w:r w:rsidR="004C4522">
        <w:rPr>
          <w:rFonts w:ascii="Times New Roman" w:hAnsi="Times New Roman" w:cs="Times New Roman"/>
          <w:sz w:val="24"/>
        </w:rPr>
        <w:t xml:space="preserve">the </w:t>
      </w:r>
      <w:r w:rsidR="00B339E9">
        <w:rPr>
          <w:rFonts w:ascii="Times New Roman" w:hAnsi="Times New Roman" w:cs="Times New Roman"/>
          <w:sz w:val="24"/>
        </w:rPr>
        <w:t xml:space="preserve">innovation </w:t>
      </w:r>
      <w:r w:rsidR="004C4522">
        <w:rPr>
          <w:rFonts w:ascii="Times New Roman" w:hAnsi="Times New Roman" w:cs="Times New Roman"/>
          <w:sz w:val="24"/>
        </w:rPr>
        <w:t xml:space="preserve">challenge </w:t>
      </w:r>
      <w:r w:rsidR="00B339E9">
        <w:rPr>
          <w:rFonts w:ascii="Times New Roman" w:hAnsi="Times New Roman" w:cs="Times New Roman"/>
          <w:sz w:val="24"/>
        </w:rPr>
        <w:t>programme.</w:t>
      </w:r>
    </w:p>
    <w:p w:rsidR="004C4522" w:rsidRPr="004C4522" w:rsidRDefault="004C4522" w:rsidP="004C4522">
      <w:pPr>
        <w:tabs>
          <w:tab w:val="left" w:pos="180"/>
        </w:tabs>
        <w:jc w:val="both"/>
        <w:rPr>
          <w:rFonts w:ascii="Times New Roman" w:hAnsi="Times New Roman" w:cs="Times New Roman"/>
          <w:b/>
          <w:sz w:val="24"/>
          <w:u w:val="single"/>
        </w:rPr>
      </w:pPr>
      <w:r>
        <w:rPr>
          <w:rFonts w:ascii="Times New Roman" w:hAnsi="Times New Roman" w:cs="Times New Roman"/>
          <w:sz w:val="24"/>
        </w:rPr>
        <w:t>Some areas to assess in the long term are: scaling the process without dependence on external consultants; percolating the learning to the lowest levels of the organizational hierarchy; creating measures of innovation that suit the company and industry Titan operates in; and how could Tata Group leverage Titan’s experience.</w:t>
      </w:r>
    </w:p>
    <w:p w:rsidR="00370213" w:rsidRPr="00370213" w:rsidRDefault="00370213" w:rsidP="00AA7346">
      <w:pPr>
        <w:tabs>
          <w:tab w:val="left" w:pos="180"/>
        </w:tabs>
        <w:jc w:val="both"/>
        <w:rPr>
          <w:rFonts w:ascii="Times New Roman" w:hAnsi="Times New Roman" w:cs="Times New Roman"/>
          <w:b/>
          <w:sz w:val="24"/>
          <w:u w:val="single"/>
        </w:rPr>
      </w:pPr>
      <w:r w:rsidRPr="00370213">
        <w:rPr>
          <w:rFonts w:ascii="Times New Roman" w:hAnsi="Times New Roman" w:cs="Times New Roman"/>
          <w:b/>
          <w:sz w:val="24"/>
          <w:u w:val="single"/>
        </w:rPr>
        <w:t xml:space="preserve">Key Success Factors </w:t>
      </w:r>
    </w:p>
    <w:p w:rsidR="00E754D0" w:rsidRDefault="00B339E9" w:rsidP="00AA7346">
      <w:pPr>
        <w:tabs>
          <w:tab w:val="left" w:pos="180"/>
        </w:tabs>
        <w:jc w:val="both"/>
        <w:rPr>
          <w:rFonts w:ascii="Times New Roman" w:hAnsi="Times New Roman" w:cs="Times New Roman"/>
          <w:sz w:val="24"/>
        </w:rPr>
      </w:pPr>
      <w:r>
        <w:rPr>
          <w:rFonts w:ascii="Times New Roman" w:hAnsi="Times New Roman" w:cs="Times New Roman"/>
          <w:sz w:val="24"/>
        </w:rPr>
        <w:t xml:space="preserve">All available indicators suggest that the programme has been successful in </w:t>
      </w:r>
      <w:r w:rsidRPr="00364115">
        <w:rPr>
          <w:rFonts w:ascii="Times New Roman" w:hAnsi="Times New Roman" w:cs="Times New Roman"/>
          <w:sz w:val="24"/>
        </w:rPr>
        <w:t>‘preparing participants to be catalysts of innovation within Titan</w:t>
      </w:r>
      <w:r>
        <w:rPr>
          <w:rFonts w:ascii="Times New Roman" w:hAnsi="Times New Roman" w:cs="Times New Roman"/>
          <w:sz w:val="24"/>
        </w:rPr>
        <w:t>,</w:t>
      </w:r>
      <w:r w:rsidRPr="00364115">
        <w:rPr>
          <w:rFonts w:ascii="Times New Roman" w:hAnsi="Times New Roman" w:cs="Times New Roman"/>
          <w:sz w:val="24"/>
        </w:rPr>
        <w:t xml:space="preserve"> and lay</w:t>
      </w:r>
      <w:r>
        <w:rPr>
          <w:rFonts w:ascii="Times New Roman" w:hAnsi="Times New Roman" w:cs="Times New Roman"/>
          <w:sz w:val="24"/>
        </w:rPr>
        <w:t>ing</w:t>
      </w:r>
      <w:r w:rsidRPr="00364115">
        <w:rPr>
          <w:rFonts w:ascii="Times New Roman" w:hAnsi="Times New Roman" w:cs="Times New Roman"/>
          <w:sz w:val="24"/>
        </w:rPr>
        <w:t xml:space="preserve"> the found</w:t>
      </w:r>
      <w:r>
        <w:rPr>
          <w:rFonts w:ascii="Times New Roman" w:hAnsi="Times New Roman" w:cs="Times New Roman"/>
          <w:sz w:val="24"/>
        </w:rPr>
        <w:t>ation for an innovation culture</w:t>
      </w:r>
      <w:r w:rsidR="004C4522">
        <w:rPr>
          <w:rFonts w:ascii="Times New Roman" w:hAnsi="Times New Roman" w:cs="Times New Roman"/>
          <w:sz w:val="24"/>
        </w:rPr>
        <w:t>.</w:t>
      </w:r>
      <w:r w:rsidRPr="00364115">
        <w:rPr>
          <w:rFonts w:ascii="Times New Roman" w:hAnsi="Times New Roman" w:cs="Times New Roman"/>
          <w:sz w:val="24"/>
        </w:rPr>
        <w:t>’</w:t>
      </w:r>
      <w:r>
        <w:rPr>
          <w:rFonts w:ascii="Times New Roman" w:hAnsi="Times New Roman" w:cs="Times New Roman"/>
          <w:sz w:val="24"/>
        </w:rPr>
        <w:t xml:space="preserve">  </w:t>
      </w:r>
      <w:r w:rsidR="00B652AA">
        <w:rPr>
          <w:rFonts w:ascii="Times New Roman" w:hAnsi="Times New Roman" w:cs="Times New Roman"/>
          <w:sz w:val="24"/>
        </w:rPr>
        <w:t>In order to ensure that the learning from the program</w:t>
      </w:r>
      <w:r w:rsidR="00C673C7">
        <w:rPr>
          <w:rFonts w:ascii="Times New Roman" w:hAnsi="Times New Roman" w:cs="Times New Roman"/>
          <w:sz w:val="24"/>
        </w:rPr>
        <w:t>me</w:t>
      </w:r>
      <w:r w:rsidR="00B652AA">
        <w:rPr>
          <w:rFonts w:ascii="Times New Roman" w:hAnsi="Times New Roman" w:cs="Times New Roman"/>
          <w:sz w:val="24"/>
        </w:rPr>
        <w:t xml:space="preserve"> could be </w:t>
      </w:r>
      <w:r w:rsidR="00277F66">
        <w:rPr>
          <w:rFonts w:ascii="Times New Roman" w:hAnsi="Times New Roman" w:cs="Times New Roman"/>
          <w:sz w:val="24"/>
        </w:rPr>
        <w:t>used in</w:t>
      </w:r>
      <w:r w:rsidR="00B652AA">
        <w:rPr>
          <w:rFonts w:ascii="Times New Roman" w:hAnsi="Times New Roman" w:cs="Times New Roman"/>
          <w:sz w:val="24"/>
        </w:rPr>
        <w:t xml:space="preserve"> designing future interventions</w:t>
      </w:r>
      <w:r w:rsidR="00277F66">
        <w:rPr>
          <w:rFonts w:ascii="Times New Roman" w:hAnsi="Times New Roman" w:cs="Times New Roman"/>
          <w:sz w:val="24"/>
        </w:rPr>
        <w:t>,</w:t>
      </w:r>
      <w:r w:rsidR="00B652AA">
        <w:rPr>
          <w:rFonts w:ascii="Times New Roman" w:hAnsi="Times New Roman" w:cs="Times New Roman"/>
          <w:sz w:val="24"/>
        </w:rPr>
        <w:t xml:space="preserve"> and for such events to be scalable across other Tata Group companies, it is important to identify the key factors that led to the </w:t>
      </w:r>
      <w:r w:rsidR="00277F66">
        <w:rPr>
          <w:rFonts w:ascii="Times New Roman" w:hAnsi="Times New Roman" w:cs="Times New Roman"/>
          <w:sz w:val="24"/>
        </w:rPr>
        <w:t>successful outcomes of this initiative:</w:t>
      </w:r>
    </w:p>
    <w:p w:rsidR="000C4F67" w:rsidRDefault="00E754D0" w:rsidP="00E754D0">
      <w:pPr>
        <w:pStyle w:val="ListParagraph"/>
        <w:numPr>
          <w:ilvl w:val="0"/>
          <w:numId w:val="1"/>
        </w:numPr>
        <w:tabs>
          <w:tab w:val="left" w:pos="180"/>
        </w:tabs>
        <w:ind w:left="180" w:hanging="180"/>
        <w:jc w:val="both"/>
        <w:rPr>
          <w:rFonts w:ascii="Times New Roman" w:hAnsi="Times New Roman" w:cs="Times New Roman"/>
          <w:sz w:val="24"/>
        </w:rPr>
      </w:pPr>
      <w:r>
        <w:rPr>
          <w:rFonts w:ascii="Times New Roman" w:hAnsi="Times New Roman" w:cs="Times New Roman"/>
          <w:b/>
          <w:sz w:val="24"/>
          <w:u w:val="single"/>
        </w:rPr>
        <w:lastRenderedPageBreak/>
        <w:t xml:space="preserve">Leadership Commitment in </w:t>
      </w:r>
      <w:r w:rsidR="008A5B1F">
        <w:rPr>
          <w:rFonts w:ascii="Times New Roman" w:hAnsi="Times New Roman" w:cs="Times New Roman"/>
          <w:b/>
          <w:sz w:val="24"/>
          <w:u w:val="single"/>
        </w:rPr>
        <w:t>Action:</w:t>
      </w:r>
      <w:r w:rsidR="008A5B1F">
        <w:rPr>
          <w:rFonts w:ascii="Times New Roman" w:hAnsi="Times New Roman" w:cs="Times New Roman"/>
          <w:sz w:val="24"/>
        </w:rPr>
        <w:t xml:space="preserve"> The</w:t>
      </w:r>
      <w:r>
        <w:rPr>
          <w:rFonts w:ascii="Times New Roman" w:hAnsi="Times New Roman" w:cs="Times New Roman"/>
          <w:sz w:val="24"/>
        </w:rPr>
        <w:t xml:space="preserve"> MD of Titan Industries, Mr. Bhaskar Bhat led the cause of innovation right from the front. </w:t>
      </w:r>
      <w:r w:rsidR="003B4057">
        <w:rPr>
          <w:rFonts w:ascii="Times New Roman" w:hAnsi="Times New Roman" w:cs="Times New Roman"/>
          <w:sz w:val="24"/>
        </w:rPr>
        <w:t xml:space="preserve">Right from </w:t>
      </w:r>
      <w:r>
        <w:rPr>
          <w:rFonts w:ascii="Times New Roman" w:hAnsi="Times New Roman" w:cs="Times New Roman"/>
          <w:sz w:val="24"/>
        </w:rPr>
        <w:t xml:space="preserve">identifying </w:t>
      </w:r>
      <w:r w:rsidR="00F6168F">
        <w:rPr>
          <w:rFonts w:ascii="Times New Roman" w:hAnsi="Times New Roman" w:cs="Times New Roman"/>
          <w:sz w:val="24"/>
        </w:rPr>
        <w:t>t</w:t>
      </w:r>
      <w:r>
        <w:rPr>
          <w:rFonts w:ascii="Times New Roman" w:hAnsi="Times New Roman" w:cs="Times New Roman"/>
          <w:sz w:val="24"/>
        </w:rPr>
        <w:t xml:space="preserve">he participants to vetting the challenges and being personally present to kick start the workshop, Mr. Bhat’s involvement was visible. </w:t>
      </w:r>
      <w:r w:rsidR="00F6168F">
        <w:rPr>
          <w:rFonts w:ascii="Times New Roman" w:hAnsi="Times New Roman" w:cs="Times New Roman"/>
          <w:sz w:val="24"/>
        </w:rPr>
        <w:t xml:space="preserve">He also scheduled reviews on progress of each of the challenge teams and </w:t>
      </w:r>
      <w:r w:rsidR="00277F66">
        <w:rPr>
          <w:rFonts w:ascii="Times New Roman" w:hAnsi="Times New Roman" w:cs="Times New Roman"/>
          <w:sz w:val="24"/>
        </w:rPr>
        <w:t xml:space="preserve">took </w:t>
      </w:r>
      <w:r w:rsidR="00F6168F">
        <w:rPr>
          <w:rFonts w:ascii="Times New Roman" w:hAnsi="Times New Roman" w:cs="Times New Roman"/>
          <w:sz w:val="24"/>
        </w:rPr>
        <w:t>keen interest on the progress of various tracks. Such involvement not only instills confidence among</w:t>
      </w:r>
      <w:r w:rsidR="003B4057">
        <w:rPr>
          <w:rFonts w:ascii="Times New Roman" w:hAnsi="Times New Roman" w:cs="Times New Roman"/>
          <w:sz w:val="24"/>
        </w:rPr>
        <w:t>st</w:t>
      </w:r>
      <w:r w:rsidR="00F6168F">
        <w:rPr>
          <w:rFonts w:ascii="Times New Roman" w:hAnsi="Times New Roman" w:cs="Times New Roman"/>
          <w:sz w:val="24"/>
        </w:rPr>
        <w:t xml:space="preserve"> the team members but also </w:t>
      </w:r>
      <w:r w:rsidR="000C4F67">
        <w:rPr>
          <w:rFonts w:ascii="Times New Roman" w:hAnsi="Times New Roman" w:cs="Times New Roman"/>
          <w:sz w:val="24"/>
        </w:rPr>
        <w:t xml:space="preserve">signals the utmost seriousness with which organization looks at </w:t>
      </w:r>
      <w:r w:rsidR="00637493">
        <w:rPr>
          <w:rFonts w:ascii="Times New Roman" w:hAnsi="Times New Roman" w:cs="Times New Roman"/>
          <w:sz w:val="24"/>
        </w:rPr>
        <w:t>these</w:t>
      </w:r>
      <w:r w:rsidR="000C4F67">
        <w:rPr>
          <w:rFonts w:ascii="Times New Roman" w:hAnsi="Times New Roman" w:cs="Times New Roman"/>
          <w:sz w:val="24"/>
        </w:rPr>
        <w:t xml:space="preserve"> endeavor</w:t>
      </w:r>
      <w:r w:rsidR="00637493">
        <w:rPr>
          <w:rFonts w:ascii="Times New Roman" w:hAnsi="Times New Roman" w:cs="Times New Roman"/>
          <w:sz w:val="24"/>
        </w:rPr>
        <w:t>s</w:t>
      </w:r>
      <w:r w:rsidR="000C4F67">
        <w:rPr>
          <w:rFonts w:ascii="Times New Roman" w:hAnsi="Times New Roman" w:cs="Times New Roman"/>
          <w:sz w:val="24"/>
        </w:rPr>
        <w:t>.</w:t>
      </w:r>
    </w:p>
    <w:p w:rsidR="00277F66" w:rsidRDefault="00277F66" w:rsidP="00277F66">
      <w:pPr>
        <w:pStyle w:val="ListParagraph"/>
        <w:tabs>
          <w:tab w:val="left" w:pos="180"/>
        </w:tabs>
        <w:ind w:left="180"/>
        <w:jc w:val="both"/>
        <w:rPr>
          <w:rFonts w:ascii="Times New Roman" w:hAnsi="Times New Roman" w:cs="Times New Roman"/>
          <w:sz w:val="24"/>
        </w:rPr>
      </w:pPr>
    </w:p>
    <w:p w:rsidR="00277F66" w:rsidRPr="00277F66" w:rsidRDefault="000C4F67" w:rsidP="00277F66">
      <w:pPr>
        <w:pStyle w:val="ListParagraph"/>
        <w:numPr>
          <w:ilvl w:val="0"/>
          <w:numId w:val="1"/>
        </w:numPr>
        <w:tabs>
          <w:tab w:val="left" w:pos="180"/>
        </w:tabs>
        <w:ind w:left="180" w:hanging="180"/>
        <w:jc w:val="both"/>
        <w:rPr>
          <w:rFonts w:ascii="Times New Roman" w:hAnsi="Times New Roman" w:cs="Times New Roman"/>
          <w:sz w:val="24"/>
        </w:rPr>
      </w:pPr>
      <w:r>
        <w:rPr>
          <w:rFonts w:ascii="Times New Roman" w:hAnsi="Times New Roman" w:cs="Times New Roman"/>
          <w:b/>
          <w:sz w:val="24"/>
          <w:u w:val="single"/>
        </w:rPr>
        <w:t xml:space="preserve">Credible Innovation </w:t>
      </w:r>
      <w:r w:rsidR="008A5B1F">
        <w:rPr>
          <w:rFonts w:ascii="Times New Roman" w:hAnsi="Times New Roman" w:cs="Times New Roman"/>
          <w:b/>
          <w:sz w:val="24"/>
          <w:u w:val="single"/>
        </w:rPr>
        <w:t>Champions:</w:t>
      </w:r>
      <w:r w:rsidR="008A5B1F">
        <w:rPr>
          <w:rFonts w:ascii="Times New Roman" w:hAnsi="Times New Roman" w:cs="Times New Roman"/>
          <w:sz w:val="24"/>
        </w:rPr>
        <w:t xml:space="preserve"> The</w:t>
      </w:r>
      <w:r w:rsidR="00F22CFD">
        <w:rPr>
          <w:rFonts w:ascii="Times New Roman" w:hAnsi="Times New Roman" w:cs="Times New Roman"/>
          <w:sz w:val="24"/>
        </w:rPr>
        <w:t xml:space="preserve"> innovations champions in the form of Mr. LR Nat</w:t>
      </w:r>
      <w:r w:rsidR="004C4522">
        <w:rPr>
          <w:rFonts w:ascii="Times New Roman" w:hAnsi="Times New Roman" w:cs="Times New Roman"/>
          <w:sz w:val="24"/>
        </w:rPr>
        <w:t>a</w:t>
      </w:r>
      <w:r w:rsidR="00F22CFD">
        <w:rPr>
          <w:rFonts w:ascii="Times New Roman" w:hAnsi="Times New Roman" w:cs="Times New Roman"/>
          <w:sz w:val="24"/>
        </w:rPr>
        <w:t xml:space="preserve">rajan and Ms. Meera Harish </w:t>
      </w:r>
      <w:r w:rsidR="00277F66">
        <w:rPr>
          <w:rFonts w:ascii="Times New Roman" w:hAnsi="Times New Roman" w:cs="Times New Roman"/>
          <w:sz w:val="24"/>
        </w:rPr>
        <w:t>built</w:t>
      </w:r>
      <w:r w:rsidR="00F22CFD">
        <w:rPr>
          <w:rFonts w:ascii="Times New Roman" w:hAnsi="Times New Roman" w:cs="Times New Roman"/>
          <w:sz w:val="24"/>
        </w:rPr>
        <w:t xml:space="preserve"> the essential thrust to keep the program</w:t>
      </w:r>
      <w:r w:rsidR="00277F66">
        <w:rPr>
          <w:rFonts w:ascii="Times New Roman" w:hAnsi="Times New Roman" w:cs="Times New Roman"/>
          <w:sz w:val="24"/>
        </w:rPr>
        <w:t>me</w:t>
      </w:r>
      <w:r w:rsidR="00F22CFD">
        <w:rPr>
          <w:rFonts w:ascii="Times New Roman" w:hAnsi="Times New Roman" w:cs="Times New Roman"/>
          <w:sz w:val="24"/>
        </w:rPr>
        <w:t xml:space="preserve"> going.</w:t>
      </w:r>
      <w:r w:rsidR="003E11DF">
        <w:rPr>
          <w:rFonts w:ascii="Times New Roman" w:hAnsi="Times New Roman" w:cs="Times New Roman"/>
          <w:sz w:val="24"/>
        </w:rPr>
        <w:t xml:space="preserve"> Such champions need to have credibility coming in from their long association </w:t>
      </w:r>
      <w:r w:rsidR="00637493">
        <w:rPr>
          <w:rFonts w:ascii="Times New Roman" w:hAnsi="Times New Roman" w:cs="Times New Roman"/>
          <w:sz w:val="24"/>
        </w:rPr>
        <w:t xml:space="preserve">with the organization </w:t>
      </w:r>
      <w:r w:rsidR="003E11DF">
        <w:rPr>
          <w:rFonts w:ascii="Times New Roman" w:hAnsi="Times New Roman" w:cs="Times New Roman"/>
          <w:sz w:val="24"/>
        </w:rPr>
        <w:t>and impactful work, apart from a certain seniority to mobilize action on behalf of the</w:t>
      </w:r>
      <w:r w:rsidR="00637493">
        <w:rPr>
          <w:rFonts w:ascii="Times New Roman" w:hAnsi="Times New Roman" w:cs="Times New Roman"/>
          <w:sz w:val="24"/>
        </w:rPr>
        <w:t xml:space="preserve"> leaders</w:t>
      </w:r>
      <w:r w:rsidR="003E11DF">
        <w:rPr>
          <w:rFonts w:ascii="Times New Roman" w:hAnsi="Times New Roman" w:cs="Times New Roman"/>
          <w:sz w:val="24"/>
        </w:rPr>
        <w:t xml:space="preserve">. </w:t>
      </w:r>
      <w:r w:rsidR="006472B9">
        <w:rPr>
          <w:rFonts w:ascii="Times New Roman" w:hAnsi="Times New Roman" w:cs="Times New Roman"/>
          <w:sz w:val="24"/>
        </w:rPr>
        <w:t xml:space="preserve">With Mr. Natrajan’s credibility in </w:t>
      </w:r>
      <w:r w:rsidR="00277F66">
        <w:rPr>
          <w:rFonts w:ascii="Times New Roman" w:hAnsi="Times New Roman" w:cs="Times New Roman"/>
          <w:sz w:val="24"/>
        </w:rPr>
        <w:t>manufacturing and innovation,</w:t>
      </w:r>
      <w:r w:rsidR="006472B9">
        <w:rPr>
          <w:rFonts w:ascii="Times New Roman" w:hAnsi="Times New Roman" w:cs="Times New Roman"/>
          <w:sz w:val="24"/>
        </w:rPr>
        <w:t xml:space="preserve"> and Ms. Meera’s </w:t>
      </w:r>
      <w:r w:rsidR="004C4522">
        <w:rPr>
          <w:rFonts w:ascii="Times New Roman" w:hAnsi="Times New Roman" w:cs="Times New Roman"/>
          <w:sz w:val="24"/>
        </w:rPr>
        <w:t xml:space="preserve">enthusiasm for innovation coupled with </w:t>
      </w:r>
      <w:r w:rsidR="00277F66">
        <w:rPr>
          <w:rFonts w:ascii="Times New Roman" w:hAnsi="Times New Roman" w:cs="Times New Roman"/>
          <w:sz w:val="24"/>
        </w:rPr>
        <w:t xml:space="preserve">coordination abilities at </w:t>
      </w:r>
      <w:r w:rsidR="006472B9">
        <w:rPr>
          <w:rFonts w:ascii="Times New Roman" w:hAnsi="Times New Roman" w:cs="Times New Roman"/>
          <w:sz w:val="24"/>
        </w:rPr>
        <w:t>the corporate</w:t>
      </w:r>
      <w:r w:rsidR="00277F66">
        <w:rPr>
          <w:rFonts w:ascii="Times New Roman" w:hAnsi="Times New Roman" w:cs="Times New Roman"/>
          <w:sz w:val="24"/>
        </w:rPr>
        <w:t xml:space="preserve"> office</w:t>
      </w:r>
      <w:r w:rsidR="006472B9">
        <w:rPr>
          <w:rFonts w:ascii="Times New Roman" w:hAnsi="Times New Roman" w:cs="Times New Roman"/>
          <w:sz w:val="24"/>
        </w:rPr>
        <w:t xml:space="preserve">, the two formed a very effective combination to </w:t>
      </w:r>
      <w:r w:rsidR="00637493">
        <w:rPr>
          <w:rFonts w:ascii="Times New Roman" w:hAnsi="Times New Roman" w:cs="Times New Roman"/>
          <w:sz w:val="24"/>
        </w:rPr>
        <w:t>spur</w:t>
      </w:r>
      <w:r w:rsidR="006472B9">
        <w:rPr>
          <w:rFonts w:ascii="Times New Roman" w:hAnsi="Times New Roman" w:cs="Times New Roman"/>
          <w:sz w:val="24"/>
        </w:rPr>
        <w:t xml:space="preserve"> action. </w:t>
      </w:r>
      <w:r w:rsidR="0097645E">
        <w:rPr>
          <w:rFonts w:ascii="Times New Roman" w:hAnsi="Times New Roman" w:cs="Times New Roman"/>
          <w:sz w:val="24"/>
        </w:rPr>
        <w:t>Even with the senior leadership’s commitment, such interventions can’t go a long distance unless there are credible people championing the cause.</w:t>
      </w:r>
    </w:p>
    <w:p w:rsidR="004C4522" w:rsidRPr="004C4522" w:rsidRDefault="004C4522" w:rsidP="00A6158D">
      <w:pPr>
        <w:pStyle w:val="ListParagraph"/>
        <w:numPr>
          <w:ilvl w:val="0"/>
          <w:numId w:val="1"/>
        </w:numPr>
        <w:tabs>
          <w:tab w:val="left" w:pos="180"/>
        </w:tabs>
        <w:ind w:left="180" w:hanging="180"/>
        <w:jc w:val="both"/>
        <w:rPr>
          <w:rFonts w:ascii="Times New Roman" w:hAnsi="Times New Roman" w:cs="Times New Roman"/>
          <w:sz w:val="24"/>
        </w:rPr>
      </w:pPr>
      <w:r w:rsidRPr="004C4522">
        <w:rPr>
          <w:rFonts w:ascii="Times New Roman" w:hAnsi="Times New Roman" w:cs="Times New Roman"/>
          <w:b/>
          <w:sz w:val="24"/>
          <w:u w:val="single"/>
        </w:rPr>
        <w:t>Co-creation:</w:t>
      </w:r>
      <w:r>
        <w:rPr>
          <w:rFonts w:ascii="Times New Roman" w:hAnsi="Times New Roman" w:cs="Times New Roman"/>
          <w:sz w:val="24"/>
        </w:rPr>
        <w:t xml:space="preserve"> Co-creation of the programme by Titan and IIMB enabled optimization of design, identifying the most appropriate guest speakers, and customizing the programme to the requirements of the company. It enabled a wider variety of ideas to be considered during the programme design phase.</w:t>
      </w:r>
    </w:p>
    <w:p w:rsidR="00B97B70" w:rsidRPr="00277F66" w:rsidRDefault="004F04DF" w:rsidP="00A6158D">
      <w:pPr>
        <w:pStyle w:val="ListParagraph"/>
        <w:numPr>
          <w:ilvl w:val="0"/>
          <w:numId w:val="1"/>
        </w:numPr>
        <w:tabs>
          <w:tab w:val="left" w:pos="180"/>
        </w:tabs>
        <w:ind w:left="180" w:hanging="180"/>
        <w:jc w:val="both"/>
        <w:rPr>
          <w:rFonts w:ascii="Times New Roman" w:hAnsi="Times New Roman" w:cs="Times New Roman"/>
          <w:sz w:val="24"/>
        </w:rPr>
      </w:pPr>
      <w:r w:rsidRPr="00277F66">
        <w:rPr>
          <w:rFonts w:ascii="Times New Roman" w:hAnsi="Times New Roman" w:cs="Times New Roman"/>
          <w:b/>
          <w:sz w:val="24"/>
          <w:u w:val="single"/>
        </w:rPr>
        <w:t>Well-Articulated Challenges</w:t>
      </w:r>
      <w:r w:rsidRPr="00277F66">
        <w:rPr>
          <w:rFonts w:ascii="Times New Roman" w:hAnsi="Times New Roman" w:cs="Times New Roman"/>
          <w:b/>
          <w:sz w:val="24"/>
        </w:rPr>
        <w:t>:</w:t>
      </w:r>
      <w:r w:rsidR="00562E92" w:rsidRPr="00277F66">
        <w:rPr>
          <w:rFonts w:ascii="Times New Roman" w:hAnsi="Times New Roman" w:cs="Times New Roman"/>
          <w:sz w:val="24"/>
        </w:rPr>
        <w:t>Setting up a challenge which is</w:t>
      </w:r>
      <w:r w:rsidR="00277F66" w:rsidRPr="00277F66">
        <w:rPr>
          <w:rFonts w:ascii="Times New Roman" w:hAnsi="Times New Roman" w:cs="Times New Roman"/>
          <w:sz w:val="24"/>
        </w:rPr>
        <w:t xml:space="preserve"> exciting to attempt but at the </w:t>
      </w:r>
      <w:r w:rsidR="00562E92" w:rsidRPr="00277F66">
        <w:rPr>
          <w:rFonts w:ascii="Times New Roman" w:hAnsi="Times New Roman" w:cs="Times New Roman"/>
          <w:sz w:val="24"/>
        </w:rPr>
        <w:t>same time not sound</w:t>
      </w:r>
      <w:r w:rsidR="000B53DD" w:rsidRPr="00277F66">
        <w:rPr>
          <w:rFonts w:ascii="Times New Roman" w:hAnsi="Times New Roman" w:cs="Times New Roman"/>
          <w:sz w:val="24"/>
        </w:rPr>
        <w:t>ing</w:t>
      </w:r>
      <w:r w:rsidR="00562E92" w:rsidRPr="00277F66">
        <w:rPr>
          <w:rFonts w:ascii="Times New Roman" w:hAnsi="Times New Roman" w:cs="Times New Roman"/>
          <w:sz w:val="24"/>
        </w:rPr>
        <w:t xml:space="preserve"> unrealistic is an art. It must be big enough to enroll people but not too grand that people end up saying, “that’s not my problem”. These challenges are quintessential to help imbibe the lessons on innovation and set people into action. </w:t>
      </w:r>
    </w:p>
    <w:p w:rsidR="004F04DF" w:rsidRDefault="00B97B70" w:rsidP="00E754D0">
      <w:pPr>
        <w:pStyle w:val="ListParagraph"/>
        <w:numPr>
          <w:ilvl w:val="0"/>
          <w:numId w:val="1"/>
        </w:numPr>
        <w:tabs>
          <w:tab w:val="left" w:pos="180"/>
        </w:tabs>
        <w:ind w:left="180" w:hanging="180"/>
        <w:jc w:val="both"/>
        <w:rPr>
          <w:rFonts w:ascii="Times New Roman" w:hAnsi="Times New Roman" w:cs="Times New Roman"/>
          <w:sz w:val="24"/>
        </w:rPr>
      </w:pPr>
      <w:r>
        <w:rPr>
          <w:rFonts w:ascii="Times New Roman" w:hAnsi="Times New Roman" w:cs="Times New Roman"/>
          <w:b/>
          <w:sz w:val="24"/>
          <w:u w:val="single"/>
        </w:rPr>
        <w:t>Erehwon-</w:t>
      </w:r>
      <w:r w:rsidRPr="00B97B70">
        <w:rPr>
          <w:rFonts w:ascii="Times New Roman" w:hAnsi="Times New Roman" w:cs="Times New Roman"/>
          <w:b/>
          <w:sz w:val="24"/>
          <w:u w:val="single"/>
        </w:rPr>
        <w:t xml:space="preserve"> </w:t>
      </w:r>
      <w:r w:rsidR="004C4522">
        <w:rPr>
          <w:rFonts w:ascii="Times New Roman" w:hAnsi="Times New Roman" w:cs="Times New Roman"/>
          <w:b/>
          <w:sz w:val="24"/>
          <w:u w:val="single"/>
        </w:rPr>
        <w:t>An Important</w:t>
      </w:r>
      <w:r w:rsidRPr="00B97B70">
        <w:rPr>
          <w:rFonts w:ascii="Times New Roman" w:hAnsi="Times New Roman" w:cs="Times New Roman"/>
          <w:b/>
          <w:sz w:val="24"/>
          <w:u w:val="single"/>
        </w:rPr>
        <w:t xml:space="preserve"> Link</w:t>
      </w:r>
      <w:r w:rsidRPr="00A8168F">
        <w:rPr>
          <w:rFonts w:ascii="Times New Roman" w:hAnsi="Times New Roman" w:cs="Times New Roman"/>
          <w:b/>
          <w:sz w:val="24"/>
          <w:u w:val="single"/>
        </w:rPr>
        <w:t>:</w:t>
      </w:r>
      <w:r w:rsidR="004C4522">
        <w:rPr>
          <w:rFonts w:ascii="Times New Roman" w:hAnsi="Times New Roman" w:cs="Times New Roman"/>
          <w:b/>
          <w:sz w:val="24"/>
          <w:u w:val="single"/>
        </w:rPr>
        <w:t xml:space="preserve"> </w:t>
      </w:r>
      <w:r w:rsidR="008A5B1F">
        <w:rPr>
          <w:rFonts w:ascii="Times New Roman" w:hAnsi="Times New Roman" w:cs="Times New Roman"/>
          <w:sz w:val="24"/>
        </w:rPr>
        <w:t>Erehwon</w:t>
      </w:r>
      <w:r w:rsidR="00277F66">
        <w:rPr>
          <w:rFonts w:ascii="Times New Roman" w:hAnsi="Times New Roman" w:cs="Times New Roman"/>
          <w:sz w:val="24"/>
        </w:rPr>
        <w:t xml:space="preserve"> played </w:t>
      </w:r>
      <w:r w:rsidR="004C4522">
        <w:rPr>
          <w:rFonts w:ascii="Times New Roman" w:hAnsi="Times New Roman" w:cs="Times New Roman"/>
          <w:sz w:val="24"/>
        </w:rPr>
        <w:t>an important</w:t>
      </w:r>
      <w:r w:rsidR="00277F66">
        <w:rPr>
          <w:rFonts w:ascii="Times New Roman" w:hAnsi="Times New Roman" w:cs="Times New Roman"/>
          <w:sz w:val="24"/>
        </w:rPr>
        <w:t xml:space="preserve"> role in supporting the learning of innovation capabilities on the ground. </w:t>
      </w:r>
      <w:r w:rsidR="00D71747">
        <w:rPr>
          <w:rFonts w:ascii="Times New Roman" w:hAnsi="Times New Roman" w:cs="Times New Roman"/>
          <w:sz w:val="24"/>
        </w:rPr>
        <w:t xml:space="preserve">Erehwon’s presence ensured that the vocabulary and techniques of innovation </w:t>
      </w:r>
      <w:r w:rsidR="00277F66">
        <w:rPr>
          <w:rFonts w:ascii="Times New Roman" w:hAnsi="Times New Roman" w:cs="Times New Roman"/>
          <w:sz w:val="24"/>
        </w:rPr>
        <w:t xml:space="preserve">are </w:t>
      </w:r>
      <w:r w:rsidR="00D71747">
        <w:rPr>
          <w:rFonts w:ascii="Times New Roman" w:hAnsi="Times New Roman" w:cs="Times New Roman"/>
          <w:sz w:val="24"/>
        </w:rPr>
        <w:t xml:space="preserve">seamless between what’s taught and what’s practiced. Erehwon ensured </w:t>
      </w:r>
      <w:r w:rsidR="00277F66">
        <w:rPr>
          <w:rFonts w:ascii="Times New Roman" w:hAnsi="Times New Roman" w:cs="Times New Roman"/>
          <w:sz w:val="24"/>
        </w:rPr>
        <w:t>continuity</w:t>
      </w:r>
      <w:r w:rsidR="004C4522">
        <w:rPr>
          <w:rFonts w:ascii="Times New Roman" w:hAnsi="Times New Roman" w:cs="Times New Roman"/>
          <w:sz w:val="24"/>
        </w:rPr>
        <w:t xml:space="preserve"> from week 1 to week 2</w:t>
      </w:r>
      <w:r w:rsidR="00D71747">
        <w:rPr>
          <w:rFonts w:ascii="Times New Roman" w:hAnsi="Times New Roman" w:cs="Times New Roman"/>
          <w:sz w:val="24"/>
        </w:rPr>
        <w:t xml:space="preserve">. </w:t>
      </w:r>
    </w:p>
    <w:p w:rsidR="00411981" w:rsidRPr="00411981" w:rsidRDefault="00411981" w:rsidP="00411981">
      <w:pPr>
        <w:tabs>
          <w:tab w:val="left" w:pos="180"/>
        </w:tabs>
        <w:jc w:val="both"/>
        <w:rPr>
          <w:rFonts w:ascii="Times New Roman" w:hAnsi="Times New Roman" w:cs="Times New Roman"/>
          <w:sz w:val="24"/>
        </w:rPr>
      </w:pPr>
      <w:r>
        <w:rPr>
          <w:rFonts w:ascii="Times New Roman" w:hAnsi="Times New Roman" w:cs="Times New Roman"/>
          <w:sz w:val="24"/>
        </w:rPr>
        <w:t>Other contributory factors include: identifying participants who can own the challenges, learning from outside-in, and systematic coaching on tools and techniques.</w:t>
      </w:r>
    </w:p>
    <w:p w:rsidR="00957F18" w:rsidRPr="00957F18" w:rsidRDefault="00957F18" w:rsidP="00957F18">
      <w:pPr>
        <w:tabs>
          <w:tab w:val="left" w:pos="180"/>
        </w:tabs>
        <w:jc w:val="both"/>
        <w:rPr>
          <w:rFonts w:ascii="Times New Roman" w:hAnsi="Times New Roman" w:cs="Times New Roman"/>
          <w:b/>
          <w:sz w:val="24"/>
          <w:u w:val="single"/>
        </w:rPr>
      </w:pPr>
      <w:r w:rsidRPr="00957F18">
        <w:rPr>
          <w:rFonts w:ascii="Times New Roman" w:hAnsi="Times New Roman" w:cs="Times New Roman"/>
          <w:b/>
          <w:sz w:val="24"/>
          <w:u w:val="single"/>
        </w:rPr>
        <w:t>Going Forward</w:t>
      </w:r>
    </w:p>
    <w:p w:rsidR="00957F18" w:rsidRPr="00957F18" w:rsidRDefault="00957F18" w:rsidP="00957F18">
      <w:pPr>
        <w:tabs>
          <w:tab w:val="left" w:pos="180"/>
        </w:tabs>
        <w:jc w:val="both"/>
        <w:rPr>
          <w:rFonts w:ascii="Times New Roman" w:hAnsi="Times New Roman" w:cs="Times New Roman"/>
          <w:sz w:val="24"/>
        </w:rPr>
      </w:pPr>
      <w:r>
        <w:rPr>
          <w:rFonts w:ascii="Times New Roman" w:hAnsi="Times New Roman" w:cs="Times New Roman"/>
          <w:sz w:val="24"/>
        </w:rPr>
        <w:t>Of course, a two-week Innovation Challenge Programme is a good starting point but not adequate to build strong innovation capabilities. Several follow-up steps will be required. These include: (1) ensuring a critical mass of innovation catalysts in the company; (2) making innovation a part of the regular planning process (e.g. identifying innovation challenges in the annual business plan); (3) including innovation objectives and metrics in the KRAs and performance appraisal systems respectively. These steps combined with sustained top management support will be required to embed an innovation culture in the company.</w:t>
      </w:r>
    </w:p>
    <w:p w:rsidR="00DA53B4" w:rsidRDefault="00DA53B4" w:rsidP="00AA7346">
      <w:pPr>
        <w:tabs>
          <w:tab w:val="left" w:pos="180"/>
        </w:tabs>
        <w:jc w:val="both"/>
        <w:rPr>
          <w:rFonts w:ascii="Times New Roman" w:hAnsi="Times New Roman" w:cs="Times New Roman"/>
          <w:b/>
          <w:sz w:val="24"/>
          <w:u w:val="single"/>
        </w:rPr>
      </w:pPr>
      <w:r>
        <w:rPr>
          <w:rFonts w:ascii="Times New Roman" w:hAnsi="Times New Roman" w:cs="Times New Roman"/>
          <w:b/>
          <w:noProof/>
          <w:sz w:val="24"/>
          <w:u w:val="single"/>
        </w:rPr>
        <w:lastRenderedPageBreak/>
        <w:drawing>
          <wp:inline distT="0" distB="0" distL="0" distR="0">
            <wp:extent cx="5943600" cy="4457700"/>
            <wp:effectExtent l="19050" t="0" r="0" b="0"/>
            <wp:docPr id="4" name="Picture 3" descr="Figures 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modified.jpg"/>
                    <pic:cNvPicPr/>
                  </pic:nvPicPr>
                  <pic:blipFill>
                    <a:blip r:embed="rId9" cstate="print"/>
                    <a:stretch>
                      <a:fillRect/>
                    </a:stretch>
                  </pic:blipFill>
                  <pic:spPr>
                    <a:xfrm>
                      <a:off x="0" y="0"/>
                      <a:ext cx="5943600" cy="4457700"/>
                    </a:xfrm>
                    <a:prstGeom prst="rect">
                      <a:avLst/>
                    </a:prstGeom>
                  </pic:spPr>
                </pic:pic>
              </a:graphicData>
            </a:graphic>
          </wp:inline>
        </w:drawing>
      </w:r>
    </w:p>
    <w:p w:rsidR="00017098" w:rsidRPr="00543731" w:rsidRDefault="00A61CEA" w:rsidP="00AA7346">
      <w:pPr>
        <w:tabs>
          <w:tab w:val="left" w:pos="180"/>
        </w:tabs>
        <w:jc w:val="both"/>
        <w:rPr>
          <w:rFonts w:ascii="Times New Roman" w:hAnsi="Times New Roman" w:cs="Times New Roman"/>
          <w:b/>
          <w:sz w:val="24"/>
          <w:u w:val="single"/>
        </w:rPr>
      </w:pPr>
      <w:r w:rsidRPr="00543731">
        <w:rPr>
          <w:rFonts w:ascii="Times New Roman" w:hAnsi="Times New Roman" w:cs="Times New Roman"/>
          <w:b/>
          <w:sz w:val="24"/>
          <w:u w:val="single"/>
        </w:rPr>
        <w:t>Conclusion</w:t>
      </w:r>
    </w:p>
    <w:p w:rsidR="00A61CEA" w:rsidRPr="004751BC" w:rsidRDefault="002506F8" w:rsidP="00AA7346">
      <w:pPr>
        <w:tabs>
          <w:tab w:val="left" w:pos="180"/>
        </w:tabs>
        <w:jc w:val="both"/>
        <w:rPr>
          <w:rFonts w:ascii="Times New Roman" w:hAnsi="Times New Roman" w:cs="Times New Roman"/>
          <w:sz w:val="24"/>
        </w:rPr>
      </w:pPr>
      <w:r>
        <w:rPr>
          <w:rFonts w:ascii="Times New Roman" w:hAnsi="Times New Roman" w:cs="Times New Roman"/>
          <w:sz w:val="24"/>
        </w:rPr>
        <w:t xml:space="preserve">Tata Group has a strong </w:t>
      </w:r>
      <w:r w:rsidR="004C4522">
        <w:rPr>
          <w:rFonts w:ascii="Times New Roman" w:hAnsi="Times New Roman" w:cs="Times New Roman"/>
          <w:sz w:val="24"/>
        </w:rPr>
        <w:t>history</w:t>
      </w:r>
      <w:r>
        <w:rPr>
          <w:rFonts w:ascii="Times New Roman" w:hAnsi="Times New Roman" w:cs="Times New Roman"/>
          <w:sz w:val="24"/>
        </w:rPr>
        <w:t xml:space="preserve"> of leading by innovating in products, services, processes and business model</w:t>
      </w:r>
      <w:r w:rsidR="00346CE1">
        <w:rPr>
          <w:rFonts w:ascii="Times New Roman" w:hAnsi="Times New Roman" w:cs="Times New Roman"/>
          <w:sz w:val="24"/>
        </w:rPr>
        <w:t>s</w:t>
      </w:r>
      <w:r>
        <w:rPr>
          <w:rFonts w:ascii="Times New Roman" w:hAnsi="Times New Roman" w:cs="Times New Roman"/>
          <w:sz w:val="24"/>
        </w:rPr>
        <w:t xml:space="preserve">. </w:t>
      </w:r>
      <w:r w:rsidR="00B31D47">
        <w:rPr>
          <w:rFonts w:ascii="Times New Roman" w:hAnsi="Times New Roman" w:cs="Times New Roman"/>
          <w:sz w:val="24"/>
        </w:rPr>
        <w:t xml:space="preserve">Titan Industry, the leading watches and jewellery brand in India, has itself been an innovation leader in the space. </w:t>
      </w:r>
      <w:r w:rsidR="004751BC">
        <w:rPr>
          <w:rFonts w:ascii="Times New Roman" w:hAnsi="Times New Roman" w:cs="Times New Roman"/>
          <w:sz w:val="24"/>
        </w:rPr>
        <w:t xml:space="preserve">The Innovation </w:t>
      </w:r>
      <w:r w:rsidR="004C4522">
        <w:rPr>
          <w:rFonts w:ascii="Times New Roman" w:hAnsi="Times New Roman" w:cs="Times New Roman"/>
          <w:sz w:val="24"/>
        </w:rPr>
        <w:t>Challenge</w:t>
      </w:r>
      <w:r w:rsidR="004751BC">
        <w:rPr>
          <w:rFonts w:ascii="Times New Roman" w:hAnsi="Times New Roman" w:cs="Times New Roman"/>
          <w:sz w:val="24"/>
        </w:rPr>
        <w:t xml:space="preserve"> Program</w:t>
      </w:r>
      <w:r w:rsidR="004C4522">
        <w:rPr>
          <w:rFonts w:ascii="Times New Roman" w:hAnsi="Times New Roman" w:cs="Times New Roman"/>
          <w:sz w:val="24"/>
        </w:rPr>
        <w:t>me</w:t>
      </w:r>
      <w:r w:rsidR="004751BC">
        <w:rPr>
          <w:rFonts w:ascii="Times New Roman" w:hAnsi="Times New Roman" w:cs="Times New Roman"/>
          <w:sz w:val="24"/>
        </w:rPr>
        <w:t xml:space="preserve"> conducted with </w:t>
      </w:r>
      <w:r w:rsidR="004C4522">
        <w:rPr>
          <w:rFonts w:ascii="Times New Roman" w:hAnsi="Times New Roman" w:cs="Times New Roman"/>
          <w:sz w:val="24"/>
        </w:rPr>
        <w:t xml:space="preserve">the </w:t>
      </w:r>
      <w:r w:rsidR="004751BC">
        <w:rPr>
          <w:rFonts w:ascii="Times New Roman" w:hAnsi="Times New Roman" w:cs="Times New Roman"/>
          <w:sz w:val="24"/>
        </w:rPr>
        <w:t xml:space="preserve">intent of stimulating a culture of innovation has some </w:t>
      </w:r>
      <w:r w:rsidR="004C4522">
        <w:rPr>
          <w:rFonts w:ascii="Times New Roman" w:hAnsi="Times New Roman" w:cs="Times New Roman"/>
          <w:sz w:val="24"/>
        </w:rPr>
        <w:t>useful</w:t>
      </w:r>
      <w:r w:rsidR="004751BC">
        <w:rPr>
          <w:rFonts w:ascii="Times New Roman" w:hAnsi="Times New Roman" w:cs="Times New Roman"/>
          <w:sz w:val="24"/>
        </w:rPr>
        <w:t xml:space="preserve"> insights </w:t>
      </w:r>
      <w:r w:rsidR="00346CE1">
        <w:rPr>
          <w:rFonts w:ascii="Times New Roman" w:hAnsi="Times New Roman" w:cs="Times New Roman"/>
          <w:sz w:val="24"/>
        </w:rPr>
        <w:t>to share</w:t>
      </w:r>
      <w:r w:rsidR="004751BC">
        <w:rPr>
          <w:rFonts w:ascii="Times New Roman" w:hAnsi="Times New Roman" w:cs="Times New Roman"/>
          <w:sz w:val="24"/>
        </w:rPr>
        <w:t>.</w:t>
      </w:r>
      <w:r w:rsidR="004C4522">
        <w:rPr>
          <w:rFonts w:ascii="Times New Roman" w:hAnsi="Times New Roman" w:cs="Times New Roman"/>
          <w:sz w:val="24"/>
        </w:rPr>
        <w:t xml:space="preserve"> </w:t>
      </w:r>
      <w:r w:rsidR="00346CE1">
        <w:rPr>
          <w:rFonts w:ascii="Times New Roman" w:hAnsi="Times New Roman" w:cs="Times New Roman"/>
          <w:sz w:val="24"/>
        </w:rPr>
        <w:t>For such a program</w:t>
      </w:r>
      <w:r w:rsidR="004C4522">
        <w:rPr>
          <w:rFonts w:ascii="Times New Roman" w:hAnsi="Times New Roman" w:cs="Times New Roman"/>
          <w:sz w:val="24"/>
        </w:rPr>
        <w:t>me</w:t>
      </w:r>
      <w:r w:rsidR="00346CE1">
        <w:rPr>
          <w:rFonts w:ascii="Times New Roman" w:hAnsi="Times New Roman" w:cs="Times New Roman"/>
          <w:sz w:val="24"/>
        </w:rPr>
        <w:t xml:space="preserve"> to </w:t>
      </w:r>
      <w:r w:rsidR="00EA57FA">
        <w:rPr>
          <w:rFonts w:ascii="Times New Roman" w:hAnsi="Times New Roman" w:cs="Times New Roman"/>
          <w:sz w:val="24"/>
        </w:rPr>
        <w:t xml:space="preserve">be </w:t>
      </w:r>
      <w:r w:rsidR="00346CE1">
        <w:rPr>
          <w:rFonts w:ascii="Times New Roman" w:hAnsi="Times New Roman" w:cs="Times New Roman"/>
          <w:sz w:val="24"/>
        </w:rPr>
        <w:t>success</w:t>
      </w:r>
      <w:r w:rsidR="00EA57FA">
        <w:rPr>
          <w:rFonts w:ascii="Times New Roman" w:hAnsi="Times New Roman" w:cs="Times New Roman"/>
          <w:sz w:val="24"/>
        </w:rPr>
        <w:t>ful</w:t>
      </w:r>
      <w:r w:rsidR="00346CE1">
        <w:rPr>
          <w:rFonts w:ascii="Times New Roman" w:hAnsi="Times New Roman" w:cs="Times New Roman"/>
          <w:sz w:val="24"/>
        </w:rPr>
        <w:t xml:space="preserve">, important success factors are: </w:t>
      </w:r>
      <w:r w:rsidR="009730E6">
        <w:rPr>
          <w:rFonts w:ascii="Times New Roman" w:hAnsi="Times New Roman" w:cs="Times New Roman"/>
          <w:sz w:val="24"/>
        </w:rPr>
        <w:t xml:space="preserve">top leadership commitment, credible innovation champions, </w:t>
      </w:r>
      <w:r w:rsidR="004C4522">
        <w:rPr>
          <w:rFonts w:ascii="Times New Roman" w:hAnsi="Times New Roman" w:cs="Times New Roman"/>
          <w:sz w:val="24"/>
        </w:rPr>
        <w:t xml:space="preserve">co-creation, </w:t>
      </w:r>
      <w:r w:rsidR="009730E6">
        <w:rPr>
          <w:rFonts w:ascii="Times New Roman" w:hAnsi="Times New Roman" w:cs="Times New Roman"/>
          <w:sz w:val="24"/>
        </w:rPr>
        <w:t xml:space="preserve">well identified challenges, coaching on innovation tools and techniques, and involvement of an </w:t>
      </w:r>
      <w:r w:rsidR="004C4522">
        <w:rPr>
          <w:rFonts w:ascii="Times New Roman" w:hAnsi="Times New Roman" w:cs="Times New Roman"/>
          <w:sz w:val="24"/>
        </w:rPr>
        <w:t xml:space="preserve">experienced </w:t>
      </w:r>
      <w:r w:rsidR="009730E6">
        <w:rPr>
          <w:rFonts w:ascii="Times New Roman" w:hAnsi="Times New Roman" w:cs="Times New Roman"/>
          <w:sz w:val="24"/>
        </w:rPr>
        <w:t xml:space="preserve">innovation consultant. </w:t>
      </w:r>
      <w:r w:rsidR="00B83878">
        <w:rPr>
          <w:rFonts w:ascii="Times New Roman" w:hAnsi="Times New Roman" w:cs="Times New Roman"/>
          <w:sz w:val="24"/>
        </w:rPr>
        <w:t>The result</w:t>
      </w:r>
      <w:r w:rsidR="008C3231">
        <w:rPr>
          <w:rFonts w:ascii="Times New Roman" w:hAnsi="Times New Roman" w:cs="Times New Roman"/>
          <w:sz w:val="24"/>
        </w:rPr>
        <w:t>s</w:t>
      </w:r>
      <w:r w:rsidR="00B83878">
        <w:rPr>
          <w:rFonts w:ascii="Times New Roman" w:hAnsi="Times New Roman" w:cs="Times New Roman"/>
          <w:sz w:val="24"/>
        </w:rPr>
        <w:t xml:space="preserve"> of </w:t>
      </w:r>
      <w:r w:rsidR="004C4522">
        <w:rPr>
          <w:rFonts w:ascii="Times New Roman" w:hAnsi="Times New Roman" w:cs="Times New Roman"/>
          <w:sz w:val="24"/>
        </w:rPr>
        <w:t xml:space="preserve">the </w:t>
      </w:r>
      <w:r w:rsidR="00B83878">
        <w:rPr>
          <w:rFonts w:ascii="Times New Roman" w:hAnsi="Times New Roman" w:cs="Times New Roman"/>
          <w:sz w:val="24"/>
        </w:rPr>
        <w:t xml:space="preserve">two week long </w:t>
      </w:r>
      <w:r w:rsidR="004C4522">
        <w:rPr>
          <w:rFonts w:ascii="Times New Roman" w:hAnsi="Times New Roman" w:cs="Times New Roman"/>
          <w:sz w:val="24"/>
        </w:rPr>
        <w:t>challenge</w:t>
      </w:r>
      <w:r w:rsidR="00B83878">
        <w:rPr>
          <w:rFonts w:ascii="Times New Roman" w:hAnsi="Times New Roman" w:cs="Times New Roman"/>
          <w:sz w:val="24"/>
        </w:rPr>
        <w:t xml:space="preserve"> program</w:t>
      </w:r>
      <w:r w:rsidR="004C4522">
        <w:rPr>
          <w:rFonts w:ascii="Times New Roman" w:hAnsi="Times New Roman" w:cs="Times New Roman"/>
          <w:sz w:val="24"/>
        </w:rPr>
        <w:t>me</w:t>
      </w:r>
      <w:r w:rsidR="00B83878">
        <w:rPr>
          <w:rFonts w:ascii="Times New Roman" w:hAnsi="Times New Roman" w:cs="Times New Roman"/>
          <w:sz w:val="24"/>
        </w:rPr>
        <w:t xml:space="preserve"> </w:t>
      </w:r>
      <w:r w:rsidR="004C4522">
        <w:rPr>
          <w:rFonts w:ascii="Times New Roman" w:hAnsi="Times New Roman" w:cs="Times New Roman"/>
          <w:sz w:val="24"/>
        </w:rPr>
        <w:t>are</w:t>
      </w:r>
      <w:r w:rsidR="008C3231">
        <w:rPr>
          <w:rFonts w:ascii="Times New Roman" w:hAnsi="Times New Roman" w:cs="Times New Roman"/>
          <w:sz w:val="24"/>
        </w:rPr>
        <w:t xml:space="preserve"> yet to be seen in terms of how successfully the challenges are </w:t>
      </w:r>
      <w:r w:rsidR="00EA57FA">
        <w:rPr>
          <w:rFonts w:ascii="Times New Roman" w:hAnsi="Times New Roman" w:cs="Times New Roman"/>
          <w:sz w:val="24"/>
        </w:rPr>
        <w:t>met</w:t>
      </w:r>
      <w:r w:rsidR="008C3231">
        <w:rPr>
          <w:rFonts w:ascii="Times New Roman" w:hAnsi="Times New Roman" w:cs="Times New Roman"/>
          <w:sz w:val="24"/>
        </w:rPr>
        <w:t>, but the long terms measure is really about the impact such program</w:t>
      </w:r>
      <w:r w:rsidR="004C4522">
        <w:rPr>
          <w:rFonts w:ascii="Times New Roman" w:hAnsi="Times New Roman" w:cs="Times New Roman"/>
          <w:sz w:val="24"/>
        </w:rPr>
        <w:t>me</w:t>
      </w:r>
      <w:r w:rsidR="008C3231">
        <w:rPr>
          <w:rFonts w:ascii="Times New Roman" w:hAnsi="Times New Roman" w:cs="Times New Roman"/>
          <w:sz w:val="24"/>
        </w:rPr>
        <w:t xml:space="preserve"> </w:t>
      </w:r>
      <w:r w:rsidR="006459AD">
        <w:rPr>
          <w:rFonts w:ascii="Times New Roman" w:hAnsi="Times New Roman" w:cs="Times New Roman"/>
          <w:sz w:val="24"/>
        </w:rPr>
        <w:t>has</w:t>
      </w:r>
      <w:r w:rsidR="008C3231">
        <w:rPr>
          <w:rFonts w:ascii="Times New Roman" w:hAnsi="Times New Roman" w:cs="Times New Roman"/>
          <w:sz w:val="24"/>
        </w:rPr>
        <w:t xml:space="preserve"> on influencing a culture of innovation at the organizations. </w:t>
      </w:r>
    </w:p>
    <w:p w:rsidR="00A61CEA" w:rsidRDefault="00A61CEA" w:rsidP="00AA7346">
      <w:pPr>
        <w:tabs>
          <w:tab w:val="left" w:pos="180"/>
        </w:tabs>
        <w:jc w:val="both"/>
        <w:rPr>
          <w:rFonts w:ascii="Times New Roman" w:hAnsi="Times New Roman" w:cs="Times New Roman"/>
          <w:sz w:val="24"/>
        </w:rPr>
      </w:pPr>
    </w:p>
    <w:p w:rsidR="004C4522" w:rsidRDefault="004C4522">
      <w:pPr>
        <w:rPr>
          <w:rFonts w:ascii="Times New Roman" w:hAnsi="Times New Roman" w:cs="Times New Roman"/>
          <w:b/>
          <w:sz w:val="24"/>
          <w:u w:val="single"/>
        </w:rPr>
      </w:pPr>
      <w:r>
        <w:rPr>
          <w:rFonts w:ascii="Times New Roman" w:hAnsi="Times New Roman" w:cs="Times New Roman"/>
          <w:b/>
          <w:sz w:val="24"/>
          <w:u w:val="single"/>
        </w:rPr>
        <w:br w:type="page"/>
      </w:r>
    </w:p>
    <w:p w:rsidR="00017098" w:rsidRPr="00017098" w:rsidRDefault="00017098" w:rsidP="00AA7346">
      <w:pPr>
        <w:tabs>
          <w:tab w:val="left" w:pos="180"/>
        </w:tabs>
        <w:jc w:val="both"/>
        <w:rPr>
          <w:rFonts w:ascii="Times New Roman" w:hAnsi="Times New Roman" w:cs="Times New Roman"/>
          <w:b/>
          <w:sz w:val="24"/>
          <w:u w:val="single"/>
        </w:rPr>
      </w:pPr>
      <w:r w:rsidRPr="00017098">
        <w:rPr>
          <w:rFonts w:ascii="Times New Roman" w:hAnsi="Times New Roman" w:cs="Times New Roman"/>
          <w:b/>
          <w:sz w:val="24"/>
          <w:u w:val="single"/>
        </w:rPr>
        <w:lastRenderedPageBreak/>
        <w:t>Appendix</w:t>
      </w:r>
      <w:r>
        <w:rPr>
          <w:rFonts w:ascii="Times New Roman" w:hAnsi="Times New Roman" w:cs="Times New Roman"/>
          <w:b/>
          <w:sz w:val="24"/>
          <w:u w:val="single"/>
        </w:rPr>
        <w:t>-1</w:t>
      </w:r>
    </w:p>
    <w:p w:rsidR="00E754D0" w:rsidRDefault="00017098" w:rsidP="00AA7346">
      <w:pPr>
        <w:tabs>
          <w:tab w:val="left" w:pos="180"/>
        </w:tabs>
        <w:jc w:val="both"/>
        <w:rPr>
          <w:rFonts w:ascii="Times New Roman" w:hAnsi="Times New Roman" w:cs="Times New Roman"/>
          <w:sz w:val="24"/>
        </w:rPr>
      </w:pPr>
      <w:r>
        <w:rPr>
          <w:rFonts w:ascii="Times New Roman" w:hAnsi="Times New Roman" w:cs="Times New Roman"/>
          <w:sz w:val="24"/>
        </w:rPr>
        <w:t>List of challenges identified for the Innovation Intervention:</w:t>
      </w:r>
    </w:p>
    <w:p w:rsidR="00017098" w:rsidRDefault="0095514F" w:rsidP="009121ED">
      <w:pPr>
        <w:pStyle w:val="ListParagraph"/>
        <w:numPr>
          <w:ilvl w:val="0"/>
          <w:numId w:val="3"/>
        </w:numPr>
        <w:tabs>
          <w:tab w:val="left" w:pos="180"/>
        </w:tabs>
        <w:ind w:left="180" w:hanging="180"/>
        <w:jc w:val="both"/>
        <w:rPr>
          <w:rFonts w:ascii="Times New Roman" w:hAnsi="Times New Roman" w:cs="Times New Roman"/>
          <w:sz w:val="24"/>
        </w:rPr>
      </w:pPr>
      <w:r w:rsidRPr="0095514F">
        <w:rPr>
          <w:rFonts w:ascii="Times New Roman" w:hAnsi="Times New Roman" w:cs="Times New Roman"/>
          <w:sz w:val="24"/>
        </w:rPr>
        <w:t>Increase the Plain-Jewellery Gross Margin by 2 Percentage</w:t>
      </w:r>
    </w:p>
    <w:p w:rsidR="0095514F" w:rsidRDefault="0095514F" w:rsidP="009121ED">
      <w:pPr>
        <w:pStyle w:val="ListParagraph"/>
        <w:numPr>
          <w:ilvl w:val="0"/>
          <w:numId w:val="3"/>
        </w:numPr>
        <w:tabs>
          <w:tab w:val="left" w:pos="180"/>
        </w:tabs>
        <w:ind w:left="180" w:hanging="180"/>
        <w:jc w:val="both"/>
        <w:rPr>
          <w:rFonts w:ascii="Times New Roman" w:hAnsi="Times New Roman" w:cs="Times New Roman"/>
          <w:sz w:val="24"/>
        </w:rPr>
      </w:pPr>
      <w:r w:rsidRPr="0095514F">
        <w:rPr>
          <w:rFonts w:ascii="Times New Roman" w:hAnsi="Times New Roman" w:cs="Times New Roman"/>
          <w:sz w:val="24"/>
        </w:rPr>
        <w:t>Achieve 10 Fold Sales Jump for Brand Nebula</w:t>
      </w:r>
    </w:p>
    <w:p w:rsidR="0095514F" w:rsidRDefault="0095514F" w:rsidP="009121ED">
      <w:pPr>
        <w:pStyle w:val="ListParagraph"/>
        <w:numPr>
          <w:ilvl w:val="0"/>
          <w:numId w:val="3"/>
        </w:numPr>
        <w:tabs>
          <w:tab w:val="left" w:pos="180"/>
        </w:tabs>
        <w:ind w:left="180" w:hanging="180"/>
        <w:jc w:val="both"/>
        <w:rPr>
          <w:rFonts w:ascii="Times New Roman" w:hAnsi="Times New Roman" w:cs="Times New Roman"/>
          <w:sz w:val="24"/>
        </w:rPr>
      </w:pPr>
      <w:r w:rsidRPr="0095514F">
        <w:rPr>
          <w:rFonts w:ascii="Times New Roman" w:hAnsi="Times New Roman" w:cs="Times New Roman"/>
          <w:sz w:val="24"/>
        </w:rPr>
        <w:t>Expand Titan Eye’s Footprint to 1,000 stores across India</w:t>
      </w:r>
      <w:r>
        <w:rPr>
          <w:rFonts w:ascii="Times New Roman" w:hAnsi="Times New Roman" w:cs="Times New Roman"/>
          <w:sz w:val="24"/>
        </w:rPr>
        <w:t>; &amp;</w:t>
      </w:r>
      <w:r w:rsidRPr="0095514F">
        <w:rPr>
          <w:rFonts w:ascii="Times New Roman" w:hAnsi="Times New Roman" w:cs="Times New Roman"/>
          <w:sz w:val="24"/>
        </w:rPr>
        <w:t xml:space="preserve">Achieving Customer Service in 5 minutes flat at Titan Eye </w:t>
      </w:r>
    </w:p>
    <w:p w:rsidR="0095514F" w:rsidRDefault="0095514F" w:rsidP="009121ED">
      <w:pPr>
        <w:pStyle w:val="ListParagraph"/>
        <w:numPr>
          <w:ilvl w:val="0"/>
          <w:numId w:val="3"/>
        </w:numPr>
        <w:tabs>
          <w:tab w:val="left" w:pos="180"/>
        </w:tabs>
        <w:ind w:left="180" w:hanging="180"/>
        <w:jc w:val="both"/>
        <w:rPr>
          <w:rFonts w:ascii="Times New Roman" w:hAnsi="Times New Roman" w:cs="Times New Roman"/>
          <w:sz w:val="24"/>
        </w:rPr>
      </w:pPr>
      <w:r w:rsidRPr="0095514F">
        <w:rPr>
          <w:rFonts w:ascii="Times New Roman" w:hAnsi="Times New Roman" w:cs="Times New Roman"/>
          <w:sz w:val="24"/>
        </w:rPr>
        <w:t>Introduce Titan’s Personal Convenience Device</w:t>
      </w:r>
    </w:p>
    <w:p w:rsidR="0095514F" w:rsidRDefault="0095514F" w:rsidP="009121ED">
      <w:pPr>
        <w:pStyle w:val="ListParagraph"/>
        <w:numPr>
          <w:ilvl w:val="0"/>
          <w:numId w:val="3"/>
        </w:numPr>
        <w:tabs>
          <w:tab w:val="left" w:pos="180"/>
        </w:tabs>
        <w:ind w:left="180" w:hanging="180"/>
        <w:jc w:val="both"/>
        <w:rPr>
          <w:rFonts w:ascii="Times New Roman" w:hAnsi="Times New Roman" w:cs="Times New Roman"/>
          <w:sz w:val="24"/>
        </w:rPr>
      </w:pPr>
      <w:r w:rsidRPr="0095514F">
        <w:rPr>
          <w:rFonts w:ascii="Times New Roman" w:hAnsi="Times New Roman" w:cs="Times New Roman"/>
          <w:sz w:val="24"/>
        </w:rPr>
        <w:t>Leverage Co-Creation for Innovation</w:t>
      </w:r>
    </w:p>
    <w:p w:rsidR="0095514F" w:rsidRDefault="0095514F" w:rsidP="0095514F">
      <w:pPr>
        <w:tabs>
          <w:tab w:val="left" w:pos="180"/>
        </w:tabs>
        <w:jc w:val="both"/>
        <w:rPr>
          <w:rFonts w:ascii="Times New Roman" w:hAnsi="Times New Roman" w:cs="Times New Roman"/>
          <w:sz w:val="24"/>
        </w:rPr>
      </w:pPr>
    </w:p>
    <w:p w:rsidR="0095514F" w:rsidRPr="00DE3013" w:rsidRDefault="00DE3013" w:rsidP="0095514F">
      <w:pPr>
        <w:tabs>
          <w:tab w:val="left" w:pos="180"/>
        </w:tabs>
        <w:jc w:val="both"/>
        <w:rPr>
          <w:rFonts w:ascii="Times New Roman" w:hAnsi="Times New Roman" w:cs="Times New Roman"/>
          <w:b/>
          <w:sz w:val="24"/>
          <w:u w:val="single"/>
        </w:rPr>
      </w:pPr>
      <w:r w:rsidRPr="00DE3013">
        <w:rPr>
          <w:rFonts w:ascii="Times New Roman" w:hAnsi="Times New Roman" w:cs="Times New Roman"/>
          <w:b/>
          <w:sz w:val="24"/>
          <w:u w:val="single"/>
        </w:rPr>
        <w:t>Appendix- 2</w:t>
      </w:r>
    </w:p>
    <w:p w:rsidR="00DE3013" w:rsidRDefault="009121ED" w:rsidP="0095514F">
      <w:pPr>
        <w:tabs>
          <w:tab w:val="left" w:pos="180"/>
        </w:tabs>
        <w:jc w:val="both"/>
        <w:rPr>
          <w:rFonts w:ascii="Times New Roman" w:hAnsi="Times New Roman" w:cs="Times New Roman"/>
          <w:sz w:val="24"/>
        </w:rPr>
      </w:pPr>
      <w:r>
        <w:rPr>
          <w:rFonts w:ascii="Times New Roman" w:hAnsi="Times New Roman" w:cs="Times New Roman"/>
          <w:sz w:val="24"/>
        </w:rPr>
        <w:t>Agenda for Week- I Programme at IIM Bangalore:</w:t>
      </w:r>
    </w:p>
    <w:p w:rsidR="00277F66" w:rsidRDefault="009121ED" w:rsidP="00277F66">
      <w:pPr>
        <w:tabs>
          <w:tab w:val="left" w:pos="180"/>
        </w:tabs>
        <w:jc w:val="both"/>
        <w:rPr>
          <w:rFonts w:ascii="Times New Roman" w:hAnsi="Times New Roman" w:cs="Times New Roman"/>
          <w:sz w:val="24"/>
        </w:rPr>
      </w:pPr>
      <w:r w:rsidRPr="00277F66">
        <w:rPr>
          <w:rFonts w:ascii="Times New Roman" w:hAnsi="Times New Roman" w:cs="Times New Roman"/>
          <w:sz w:val="24"/>
        </w:rPr>
        <w:t xml:space="preserve">Context Setting </w:t>
      </w:r>
    </w:p>
    <w:p w:rsidR="009121ED" w:rsidRPr="00277F66" w:rsidRDefault="009121ED" w:rsidP="00277F66">
      <w:pPr>
        <w:pStyle w:val="ListParagraph"/>
        <w:numPr>
          <w:ilvl w:val="0"/>
          <w:numId w:val="7"/>
        </w:numPr>
        <w:tabs>
          <w:tab w:val="left" w:pos="180"/>
        </w:tabs>
        <w:jc w:val="both"/>
        <w:rPr>
          <w:rFonts w:ascii="Times New Roman" w:hAnsi="Times New Roman" w:cs="Times New Roman"/>
          <w:sz w:val="24"/>
        </w:rPr>
      </w:pPr>
      <w:r w:rsidRPr="00277F66">
        <w:rPr>
          <w:rFonts w:ascii="Times New Roman" w:hAnsi="Times New Roman" w:cs="Times New Roman"/>
          <w:sz w:val="24"/>
        </w:rPr>
        <w:t>Mr. Bhaskar Bhat, MD, Titan Industries.</w:t>
      </w:r>
    </w:p>
    <w:p w:rsidR="00277F66" w:rsidRPr="00277F66" w:rsidRDefault="00277F66" w:rsidP="00277F66">
      <w:pPr>
        <w:tabs>
          <w:tab w:val="left" w:pos="180"/>
        </w:tabs>
        <w:jc w:val="both"/>
        <w:rPr>
          <w:rFonts w:ascii="Times New Roman" w:hAnsi="Times New Roman" w:cs="Times New Roman"/>
          <w:sz w:val="24"/>
        </w:rPr>
      </w:pPr>
      <w:r>
        <w:rPr>
          <w:rFonts w:ascii="Times New Roman" w:hAnsi="Times New Roman" w:cs="Times New Roman"/>
          <w:sz w:val="24"/>
        </w:rPr>
        <w:t>Core Academic Sessions</w:t>
      </w:r>
    </w:p>
    <w:p w:rsidR="00277F66" w:rsidRDefault="009121ED" w:rsidP="00277F66">
      <w:pPr>
        <w:pStyle w:val="ListParagraph"/>
        <w:numPr>
          <w:ilvl w:val="0"/>
          <w:numId w:val="4"/>
        </w:numPr>
        <w:tabs>
          <w:tab w:val="left" w:pos="180"/>
        </w:tabs>
        <w:jc w:val="both"/>
        <w:rPr>
          <w:rFonts w:ascii="Times New Roman" w:hAnsi="Times New Roman" w:cs="Times New Roman"/>
          <w:sz w:val="24"/>
        </w:rPr>
      </w:pPr>
      <w:r w:rsidRPr="009121ED">
        <w:rPr>
          <w:rFonts w:ascii="Times New Roman" w:hAnsi="Times New Roman" w:cs="Times New Roman"/>
          <w:sz w:val="24"/>
        </w:rPr>
        <w:t xml:space="preserve">Basics of Management of Innovation, </w:t>
      </w:r>
      <w:r w:rsidR="00670149">
        <w:rPr>
          <w:rFonts w:ascii="Times New Roman" w:hAnsi="Times New Roman" w:cs="Times New Roman"/>
          <w:sz w:val="24"/>
        </w:rPr>
        <w:t xml:space="preserve">Prof. </w:t>
      </w:r>
      <w:r w:rsidRPr="009121ED">
        <w:rPr>
          <w:rFonts w:ascii="Times New Roman" w:hAnsi="Times New Roman" w:cs="Times New Roman"/>
          <w:sz w:val="24"/>
        </w:rPr>
        <w:t>Rishikesha T  Krishnan</w:t>
      </w:r>
      <w:r>
        <w:rPr>
          <w:rFonts w:ascii="Times New Roman" w:hAnsi="Times New Roman" w:cs="Times New Roman"/>
          <w:sz w:val="24"/>
        </w:rPr>
        <w:t>, Professor of Corporate Strategy &amp; Policy, IIM Bangalore</w:t>
      </w:r>
    </w:p>
    <w:p w:rsidR="00277F66" w:rsidRDefault="00277F66" w:rsidP="00277F66">
      <w:pPr>
        <w:pStyle w:val="ListParagraph"/>
        <w:numPr>
          <w:ilvl w:val="0"/>
          <w:numId w:val="4"/>
        </w:numPr>
        <w:tabs>
          <w:tab w:val="left" w:pos="180"/>
        </w:tabs>
        <w:jc w:val="both"/>
        <w:rPr>
          <w:rFonts w:ascii="Times New Roman" w:hAnsi="Times New Roman" w:cs="Times New Roman"/>
          <w:sz w:val="24"/>
        </w:rPr>
      </w:pPr>
      <w:r w:rsidRPr="009121ED">
        <w:rPr>
          <w:rFonts w:ascii="Times New Roman" w:hAnsi="Times New Roman" w:cs="Times New Roman"/>
          <w:sz w:val="24"/>
        </w:rPr>
        <w:t>Building an Innovation Culture,</w:t>
      </w:r>
      <w:r>
        <w:rPr>
          <w:rFonts w:ascii="Times New Roman" w:hAnsi="Times New Roman" w:cs="Times New Roman"/>
          <w:sz w:val="24"/>
        </w:rPr>
        <w:t xml:space="preserve"> Prof. </w:t>
      </w:r>
      <w:r w:rsidRPr="009121ED">
        <w:rPr>
          <w:rFonts w:ascii="Times New Roman" w:hAnsi="Times New Roman" w:cs="Times New Roman"/>
          <w:sz w:val="24"/>
        </w:rPr>
        <w:t>Abhoy</w:t>
      </w:r>
      <w:r w:rsidR="00C673C7">
        <w:rPr>
          <w:rFonts w:ascii="Times New Roman" w:hAnsi="Times New Roman" w:cs="Times New Roman"/>
          <w:sz w:val="24"/>
        </w:rPr>
        <w:t xml:space="preserve"> </w:t>
      </w:r>
      <w:r w:rsidRPr="009121ED">
        <w:rPr>
          <w:rFonts w:ascii="Times New Roman" w:hAnsi="Times New Roman" w:cs="Times New Roman"/>
          <w:sz w:val="24"/>
        </w:rPr>
        <w:t>Ojha</w:t>
      </w:r>
      <w:r>
        <w:rPr>
          <w:rFonts w:ascii="Times New Roman" w:hAnsi="Times New Roman" w:cs="Times New Roman"/>
          <w:sz w:val="24"/>
        </w:rPr>
        <w:t>, Organizational Behaviour Area, IIMB</w:t>
      </w:r>
    </w:p>
    <w:p w:rsidR="00277F66" w:rsidRDefault="00277F66" w:rsidP="00277F66">
      <w:pPr>
        <w:pStyle w:val="ListParagraph"/>
        <w:numPr>
          <w:ilvl w:val="0"/>
          <w:numId w:val="4"/>
        </w:numPr>
        <w:tabs>
          <w:tab w:val="left" w:pos="180"/>
        </w:tabs>
        <w:jc w:val="both"/>
        <w:rPr>
          <w:rFonts w:ascii="Times New Roman" w:hAnsi="Times New Roman" w:cs="Times New Roman"/>
          <w:sz w:val="24"/>
        </w:rPr>
      </w:pPr>
      <w:r w:rsidRPr="00855E3F">
        <w:rPr>
          <w:rFonts w:ascii="Times New Roman" w:hAnsi="Times New Roman" w:cs="Times New Roman"/>
          <w:sz w:val="24"/>
        </w:rPr>
        <w:t xml:space="preserve">Product Innovation, </w:t>
      </w:r>
      <w:r>
        <w:rPr>
          <w:rFonts w:ascii="Times New Roman" w:hAnsi="Times New Roman" w:cs="Times New Roman"/>
          <w:sz w:val="24"/>
        </w:rPr>
        <w:t xml:space="preserve">Prof. </w:t>
      </w:r>
      <w:r w:rsidRPr="00855E3F">
        <w:rPr>
          <w:rFonts w:ascii="Times New Roman" w:hAnsi="Times New Roman" w:cs="Times New Roman"/>
          <w:sz w:val="24"/>
        </w:rPr>
        <w:t>Rishikesha T  Krishnan</w:t>
      </w:r>
      <w:r>
        <w:rPr>
          <w:rFonts w:ascii="Times New Roman" w:hAnsi="Times New Roman" w:cs="Times New Roman"/>
          <w:sz w:val="24"/>
        </w:rPr>
        <w:t>, Professor of Corporate Strategy &amp; Policy, IIM Bangalore</w:t>
      </w:r>
    </w:p>
    <w:p w:rsidR="00277F66" w:rsidRDefault="00277F66" w:rsidP="00277F66">
      <w:pPr>
        <w:pStyle w:val="ListParagraph"/>
        <w:numPr>
          <w:ilvl w:val="0"/>
          <w:numId w:val="4"/>
        </w:numPr>
        <w:tabs>
          <w:tab w:val="left" w:pos="180"/>
        </w:tabs>
        <w:jc w:val="both"/>
        <w:rPr>
          <w:rFonts w:ascii="Times New Roman" w:hAnsi="Times New Roman" w:cs="Times New Roman"/>
          <w:sz w:val="24"/>
        </w:rPr>
      </w:pPr>
      <w:r w:rsidRPr="00670149">
        <w:rPr>
          <w:rFonts w:ascii="Times New Roman" w:hAnsi="Times New Roman" w:cs="Times New Roman"/>
          <w:sz w:val="24"/>
        </w:rPr>
        <w:t xml:space="preserve">Business Model Innovation, </w:t>
      </w:r>
      <w:r>
        <w:rPr>
          <w:rFonts w:ascii="Times New Roman" w:hAnsi="Times New Roman" w:cs="Times New Roman"/>
          <w:sz w:val="24"/>
        </w:rPr>
        <w:t xml:space="preserve">Prof. </w:t>
      </w:r>
      <w:r w:rsidRPr="00670149">
        <w:rPr>
          <w:rFonts w:ascii="Times New Roman" w:hAnsi="Times New Roman" w:cs="Times New Roman"/>
          <w:sz w:val="24"/>
        </w:rPr>
        <w:t>DVR Seshadri</w:t>
      </w:r>
      <w:r>
        <w:rPr>
          <w:rFonts w:ascii="Times New Roman" w:hAnsi="Times New Roman" w:cs="Times New Roman"/>
          <w:sz w:val="24"/>
        </w:rPr>
        <w:t>, Professor of Marketing Management, IIM Bangalore</w:t>
      </w:r>
    </w:p>
    <w:p w:rsidR="00277F66" w:rsidRPr="00277F66" w:rsidRDefault="00277F66" w:rsidP="00277F66">
      <w:pPr>
        <w:tabs>
          <w:tab w:val="left" w:pos="180"/>
        </w:tabs>
        <w:jc w:val="both"/>
        <w:rPr>
          <w:rFonts w:ascii="Times New Roman" w:hAnsi="Times New Roman" w:cs="Times New Roman"/>
          <w:sz w:val="24"/>
        </w:rPr>
      </w:pPr>
      <w:r>
        <w:rPr>
          <w:rFonts w:ascii="Times New Roman" w:hAnsi="Times New Roman" w:cs="Times New Roman"/>
          <w:sz w:val="24"/>
        </w:rPr>
        <w:t>Guest Sessions: Motivation, Contextual Knowledge &amp; Best Practices</w:t>
      </w:r>
    </w:p>
    <w:p w:rsidR="009121ED" w:rsidRDefault="009121ED" w:rsidP="009121ED">
      <w:pPr>
        <w:pStyle w:val="ListParagraph"/>
        <w:numPr>
          <w:ilvl w:val="0"/>
          <w:numId w:val="4"/>
        </w:numPr>
        <w:tabs>
          <w:tab w:val="left" w:pos="180"/>
        </w:tabs>
        <w:jc w:val="both"/>
        <w:rPr>
          <w:rFonts w:ascii="Times New Roman" w:hAnsi="Times New Roman" w:cs="Times New Roman"/>
          <w:sz w:val="24"/>
        </w:rPr>
      </w:pPr>
      <w:r w:rsidRPr="009121ED">
        <w:rPr>
          <w:rFonts w:ascii="Times New Roman" w:hAnsi="Times New Roman" w:cs="Times New Roman"/>
          <w:sz w:val="24"/>
        </w:rPr>
        <w:t xml:space="preserve">Innovation of Thought, </w:t>
      </w:r>
      <w:r w:rsidR="00670149">
        <w:rPr>
          <w:rFonts w:ascii="Times New Roman" w:hAnsi="Times New Roman" w:cs="Times New Roman"/>
          <w:sz w:val="24"/>
        </w:rPr>
        <w:t xml:space="preserve">Mr. </w:t>
      </w:r>
      <w:r>
        <w:rPr>
          <w:rFonts w:ascii="Times New Roman" w:hAnsi="Times New Roman" w:cs="Times New Roman"/>
          <w:sz w:val="24"/>
        </w:rPr>
        <w:t>R. Balki, Chairman, Lowe Lintas</w:t>
      </w:r>
    </w:p>
    <w:p w:rsidR="009121ED" w:rsidRPr="00670149" w:rsidRDefault="00D77CA0" w:rsidP="00670149">
      <w:pPr>
        <w:pStyle w:val="ListParagraph"/>
        <w:numPr>
          <w:ilvl w:val="0"/>
          <w:numId w:val="4"/>
        </w:numPr>
        <w:tabs>
          <w:tab w:val="left" w:pos="180"/>
        </w:tabs>
        <w:jc w:val="both"/>
        <w:rPr>
          <w:rFonts w:ascii="Times New Roman" w:hAnsi="Times New Roman" w:cs="Times New Roman"/>
          <w:sz w:val="24"/>
        </w:rPr>
      </w:pPr>
      <w:r>
        <w:rPr>
          <w:rFonts w:ascii="Times New Roman" w:hAnsi="Times New Roman" w:cs="Times New Roman"/>
          <w:sz w:val="24"/>
        </w:rPr>
        <w:t>The P</w:t>
      </w:r>
      <w:r w:rsidR="009121ED" w:rsidRPr="009121ED">
        <w:rPr>
          <w:rFonts w:ascii="Times New Roman" w:hAnsi="Times New Roman" w:cs="Times New Roman"/>
          <w:sz w:val="24"/>
        </w:rPr>
        <w:t>rocess of Innovation at Nokia &amp;</w:t>
      </w:r>
      <w:r w:rsidR="009121ED" w:rsidRPr="00670149">
        <w:rPr>
          <w:rFonts w:ascii="Times New Roman" w:hAnsi="Times New Roman" w:cs="Times New Roman"/>
          <w:sz w:val="24"/>
        </w:rPr>
        <w:t xml:space="preserve">The importance of Agility in Product Innovation, </w:t>
      </w:r>
      <w:r w:rsidR="00670149">
        <w:rPr>
          <w:rFonts w:ascii="Times New Roman" w:hAnsi="Times New Roman" w:cs="Times New Roman"/>
          <w:sz w:val="24"/>
        </w:rPr>
        <w:t xml:space="preserve">Mr. </w:t>
      </w:r>
      <w:r w:rsidR="009121ED" w:rsidRPr="00670149">
        <w:rPr>
          <w:rFonts w:ascii="Times New Roman" w:hAnsi="Times New Roman" w:cs="Times New Roman"/>
          <w:sz w:val="24"/>
        </w:rPr>
        <w:t>D Shiv Kumar, MD, Nokia India</w:t>
      </w:r>
    </w:p>
    <w:p w:rsidR="009121ED" w:rsidRDefault="00855E3F" w:rsidP="00855E3F">
      <w:pPr>
        <w:pStyle w:val="ListParagraph"/>
        <w:numPr>
          <w:ilvl w:val="0"/>
          <w:numId w:val="4"/>
        </w:numPr>
        <w:tabs>
          <w:tab w:val="left" w:pos="180"/>
        </w:tabs>
        <w:jc w:val="both"/>
        <w:rPr>
          <w:rFonts w:ascii="Times New Roman" w:hAnsi="Times New Roman" w:cs="Times New Roman"/>
          <w:sz w:val="24"/>
        </w:rPr>
      </w:pPr>
      <w:r w:rsidRPr="00855E3F">
        <w:rPr>
          <w:rFonts w:ascii="Times New Roman" w:hAnsi="Times New Roman" w:cs="Times New Roman"/>
          <w:sz w:val="24"/>
        </w:rPr>
        <w:t xml:space="preserve">The New Age Indian Consumer, </w:t>
      </w:r>
      <w:r w:rsidR="00670149">
        <w:rPr>
          <w:rFonts w:ascii="Times New Roman" w:hAnsi="Times New Roman" w:cs="Times New Roman"/>
          <w:sz w:val="24"/>
        </w:rPr>
        <w:t xml:space="preserve">Mr. </w:t>
      </w:r>
      <w:r w:rsidRPr="00855E3F">
        <w:rPr>
          <w:rFonts w:ascii="Times New Roman" w:hAnsi="Times New Roman" w:cs="Times New Roman"/>
          <w:sz w:val="24"/>
        </w:rPr>
        <w:t>Santosh Desai</w:t>
      </w:r>
      <w:r>
        <w:rPr>
          <w:rFonts w:ascii="Times New Roman" w:hAnsi="Times New Roman" w:cs="Times New Roman"/>
          <w:sz w:val="24"/>
        </w:rPr>
        <w:t xml:space="preserve">, </w:t>
      </w:r>
      <w:r w:rsidRPr="00855E3F">
        <w:rPr>
          <w:rFonts w:ascii="Times New Roman" w:hAnsi="Times New Roman" w:cs="Times New Roman"/>
          <w:sz w:val="24"/>
        </w:rPr>
        <w:t xml:space="preserve"> MD&amp;CEO, Future Brands Ltd</w:t>
      </w:r>
    </w:p>
    <w:p w:rsidR="00670149" w:rsidRDefault="00670149" w:rsidP="00670149">
      <w:pPr>
        <w:pStyle w:val="ListParagraph"/>
        <w:numPr>
          <w:ilvl w:val="0"/>
          <w:numId w:val="4"/>
        </w:numPr>
        <w:tabs>
          <w:tab w:val="left" w:pos="180"/>
        </w:tabs>
        <w:jc w:val="both"/>
        <w:rPr>
          <w:rFonts w:ascii="Times New Roman" w:hAnsi="Times New Roman" w:cs="Times New Roman"/>
          <w:sz w:val="24"/>
        </w:rPr>
      </w:pPr>
      <w:r w:rsidRPr="00670149">
        <w:rPr>
          <w:rFonts w:ascii="Times New Roman" w:hAnsi="Times New Roman" w:cs="Times New Roman"/>
          <w:sz w:val="24"/>
        </w:rPr>
        <w:t xml:space="preserve">Innovations in The Digital And Web World, </w:t>
      </w:r>
      <w:r>
        <w:rPr>
          <w:rFonts w:ascii="Times New Roman" w:hAnsi="Times New Roman" w:cs="Times New Roman"/>
          <w:sz w:val="24"/>
        </w:rPr>
        <w:t xml:space="preserve">Mr. </w:t>
      </w:r>
      <w:r w:rsidRPr="00670149">
        <w:rPr>
          <w:rFonts w:ascii="Times New Roman" w:hAnsi="Times New Roman" w:cs="Times New Roman"/>
          <w:sz w:val="24"/>
        </w:rPr>
        <w:t>Arun</w:t>
      </w:r>
      <w:r w:rsidR="00C673C7">
        <w:rPr>
          <w:rFonts w:ascii="Times New Roman" w:hAnsi="Times New Roman" w:cs="Times New Roman"/>
          <w:sz w:val="24"/>
        </w:rPr>
        <w:t xml:space="preserve"> </w:t>
      </w:r>
      <w:r w:rsidRPr="00670149">
        <w:rPr>
          <w:rFonts w:ascii="Times New Roman" w:hAnsi="Times New Roman" w:cs="Times New Roman"/>
          <w:sz w:val="24"/>
        </w:rPr>
        <w:t>Tadanki, MD, Yahoo India</w:t>
      </w:r>
    </w:p>
    <w:p w:rsidR="00670149" w:rsidRDefault="00670149" w:rsidP="00670149">
      <w:pPr>
        <w:pStyle w:val="ListParagraph"/>
        <w:numPr>
          <w:ilvl w:val="0"/>
          <w:numId w:val="4"/>
        </w:numPr>
        <w:tabs>
          <w:tab w:val="left" w:pos="180"/>
        </w:tabs>
        <w:jc w:val="both"/>
        <w:rPr>
          <w:rFonts w:ascii="Times New Roman" w:hAnsi="Times New Roman" w:cs="Times New Roman"/>
          <w:sz w:val="24"/>
        </w:rPr>
      </w:pPr>
      <w:r w:rsidRPr="00670149">
        <w:rPr>
          <w:rFonts w:ascii="Times New Roman" w:hAnsi="Times New Roman" w:cs="Times New Roman"/>
          <w:sz w:val="24"/>
        </w:rPr>
        <w:t>Ethnography and Innovation: Industry examples</w:t>
      </w:r>
      <w:r>
        <w:rPr>
          <w:rFonts w:ascii="Times New Roman" w:hAnsi="Times New Roman" w:cs="Times New Roman"/>
          <w:sz w:val="24"/>
        </w:rPr>
        <w:t>, Ms.</w:t>
      </w:r>
      <w:r w:rsidRPr="00670149">
        <w:rPr>
          <w:rFonts w:ascii="Times New Roman" w:hAnsi="Times New Roman" w:cs="Times New Roman"/>
          <w:sz w:val="24"/>
        </w:rPr>
        <w:t>Apala</w:t>
      </w:r>
      <w:r w:rsidR="00C673C7">
        <w:rPr>
          <w:rFonts w:ascii="Times New Roman" w:hAnsi="Times New Roman" w:cs="Times New Roman"/>
          <w:sz w:val="24"/>
        </w:rPr>
        <w:t xml:space="preserve"> </w:t>
      </w:r>
      <w:r w:rsidRPr="00670149">
        <w:rPr>
          <w:rFonts w:ascii="Times New Roman" w:hAnsi="Times New Roman" w:cs="Times New Roman"/>
          <w:sz w:val="24"/>
        </w:rPr>
        <w:t>Lahiri</w:t>
      </w:r>
      <w:r w:rsidR="00C673C7">
        <w:rPr>
          <w:rFonts w:ascii="Times New Roman" w:hAnsi="Times New Roman" w:cs="Times New Roman"/>
          <w:sz w:val="24"/>
        </w:rPr>
        <w:t xml:space="preserve"> </w:t>
      </w:r>
      <w:r w:rsidR="00277F66">
        <w:rPr>
          <w:rFonts w:ascii="Times New Roman" w:hAnsi="Times New Roman" w:cs="Times New Roman"/>
          <w:sz w:val="24"/>
        </w:rPr>
        <w:t>Chavan</w:t>
      </w:r>
      <w:r w:rsidRPr="00670149">
        <w:rPr>
          <w:rFonts w:ascii="Times New Roman" w:hAnsi="Times New Roman" w:cs="Times New Roman"/>
          <w:sz w:val="24"/>
        </w:rPr>
        <w:t>, Human Factors</w:t>
      </w:r>
      <w:r w:rsidR="00277F66">
        <w:rPr>
          <w:rFonts w:ascii="Times New Roman" w:hAnsi="Times New Roman" w:cs="Times New Roman"/>
          <w:sz w:val="24"/>
        </w:rPr>
        <w:t xml:space="preserve"> International</w:t>
      </w:r>
    </w:p>
    <w:p w:rsidR="00D77CA0" w:rsidRPr="00D77CA0" w:rsidRDefault="00D77CA0" w:rsidP="00D77CA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Measurement of Innovation, Representative of Monitor Group (consulting firm)</w:t>
      </w:r>
    </w:p>
    <w:p w:rsidR="000E5277" w:rsidRDefault="00D77CA0" w:rsidP="00D77CA0">
      <w:pPr>
        <w:jc w:val="both"/>
        <w:rPr>
          <w:rFonts w:ascii="Times New Roman" w:hAnsi="Times New Roman" w:cs="Times New Roman"/>
          <w:sz w:val="24"/>
          <w:szCs w:val="24"/>
        </w:rPr>
      </w:pPr>
      <w:r>
        <w:rPr>
          <w:rFonts w:ascii="Times New Roman" w:hAnsi="Times New Roman" w:cs="Times New Roman"/>
          <w:sz w:val="24"/>
          <w:szCs w:val="24"/>
        </w:rPr>
        <w:t>Other Sessions</w:t>
      </w:r>
    </w:p>
    <w:p w:rsidR="00D77CA0" w:rsidRDefault="00D77CA0" w:rsidP="00D77CA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Creative Problem Solving Techniques, Erehwon</w:t>
      </w:r>
    </w:p>
    <w:p w:rsidR="00D77CA0" w:rsidRDefault="00D77CA0" w:rsidP="00D77CA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Achievements of Innovation School of Management @ Titan</w:t>
      </w:r>
    </w:p>
    <w:sectPr w:rsidR="00D77CA0" w:rsidSect="00D95936">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6D6" w:rsidRDefault="007946D6" w:rsidP="00D30780">
      <w:pPr>
        <w:spacing w:after="0" w:line="240" w:lineRule="auto"/>
      </w:pPr>
      <w:r>
        <w:separator/>
      </w:r>
    </w:p>
  </w:endnote>
  <w:endnote w:type="continuationSeparator" w:id="0">
    <w:p w:rsidR="007946D6" w:rsidRDefault="007946D6" w:rsidP="00D30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24079"/>
      <w:docPartObj>
        <w:docPartGallery w:val="Page Numbers (Bottom of Page)"/>
        <w:docPartUnique/>
      </w:docPartObj>
    </w:sdtPr>
    <w:sdtContent>
      <w:p w:rsidR="00B339E9" w:rsidRDefault="00702566">
        <w:pPr>
          <w:pStyle w:val="Footer"/>
          <w:jc w:val="right"/>
        </w:pPr>
        <w:fldSimple w:instr=" PAGE   \* MERGEFORMAT ">
          <w:r w:rsidR="00143C76">
            <w:rPr>
              <w:noProof/>
            </w:rPr>
            <w:t>1</w:t>
          </w:r>
        </w:fldSimple>
      </w:p>
    </w:sdtContent>
  </w:sdt>
  <w:p w:rsidR="00B339E9" w:rsidRDefault="00B33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6D6" w:rsidRDefault="007946D6" w:rsidP="00D30780">
      <w:pPr>
        <w:spacing w:after="0" w:line="240" w:lineRule="auto"/>
      </w:pPr>
      <w:r>
        <w:separator/>
      </w:r>
    </w:p>
  </w:footnote>
  <w:footnote w:type="continuationSeparator" w:id="0">
    <w:p w:rsidR="007946D6" w:rsidRDefault="007946D6" w:rsidP="00D30780">
      <w:pPr>
        <w:spacing w:after="0" w:line="240" w:lineRule="auto"/>
      </w:pPr>
      <w:r>
        <w:continuationSeparator/>
      </w:r>
    </w:p>
  </w:footnote>
  <w:footnote w:id="1">
    <w:p w:rsidR="00957F18" w:rsidRDefault="00957F18">
      <w:pPr>
        <w:pStyle w:val="FootnoteText"/>
      </w:pPr>
      <w:r>
        <w:rPr>
          <w:rStyle w:val="FootnoteReference"/>
        </w:rPr>
        <w:footnoteRef/>
      </w:r>
      <w:r>
        <w:t xml:space="preserve"> Robert M. Grant </w:t>
      </w:r>
      <w:r w:rsidRPr="00957F18">
        <w:rPr>
          <w:i/>
        </w:rPr>
        <w:t>Contemporary Strategic Management</w:t>
      </w:r>
      <w:r>
        <w:t xml:space="preserve"> Sixth Edition Wiley-India, 2008.</w:t>
      </w:r>
    </w:p>
  </w:footnote>
  <w:footnote w:id="2">
    <w:p w:rsidR="00B339E9" w:rsidRDefault="00B339E9">
      <w:pPr>
        <w:pStyle w:val="FootnoteText"/>
      </w:pPr>
      <w:r>
        <w:rPr>
          <w:rStyle w:val="FootnoteReference"/>
        </w:rPr>
        <w:footnoteRef/>
      </w:r>
      <w:r>
        <w:t xml:space="preserve"> Dorothy Leonard </w:t>
      </w:r>
      <w:r w:rsidRPr="00104D80">
        <w:rPr>
          <w:i/>
        </w:rPr>
        <w:t>Wellsprings of Knowledge</w:t>
      </w:r>
      <w:r>
        <w:t xml:space="preserve"> Harvard Business School Press, 1994.</w:t>
      </w:r>
    </w:p>
  </w:footnote>
  <w:footnote w:id="3">
    <w:p w:rsidR="00B339E9" w:rsidRPr="00D30780" w:rsidRDefault="00B339E9" w:rsidP="004A6028">
      <w:pPr>
        <w:pStyle w:val="FootnoteText"/>
        <w:rPr>
          <w:b/>
        </w:rPr>
      </w:pPr>
      <w:r>
        <w:rPr>
          <w:rStyle w:val="FootnoteReference"/>
        </w:rPr>
        <w:footnoteRef/>
      </w:r>
      <w:r w:rsidRPr="006F61E2">
        <w:t xml:space="preserve">Barry Jaruzelski and Kevin Dehoff, </w:t>
      </w:r>
      <w:r w:rsidRPr="00104D80">
        <w:rPr>
          <w:i/>
        </w:rPr>
        <w:t>The Global Innovation 1000</w:t>
      </w:r>
      <w:r w:rsidRPr="006F61E2">
        <w:t>, Booz &amp; Company, Issue 61, Winter 2010</w:t>
      </w:r>
    </w:p>
  </w:footnote>
  <w:footnote w:id="4">
    <w:p w:rsidR="00B339E9" w:rsidRDefault="00B339E9" w:rsidP="006D3045">
      <w:pPr>
        <w:pStyle w:val="FootnoteText"/>
      </w:pPr>
      <w:r>
        <w:rPr>
          <w:rStyle w:val="FootnoteReference"/>
        </w:rPr>
        <w:footnoteRef/>
      </w:r>
      <w:r>
        <w:t xml:space="preserve"> </w:t>
      </w:r>
      <w:r w:rsidRPr="00104D80">
        <w:rPr>
          <w:i/>
        </w:rPr>
        <w:t>Capitalizing on Complexity</w:t>
      </w:r>
      <w:r>
        <w:t>: IBM Global CEO Study 2010, IBM Institute of Business Value</w:t>
      </w:r>
    </w:p>
  </w:footnote>
  <w:footnote w:id="5">
    <w:p w:rsidR="00B339E9" w:rsidRDefault="00B339E9">
      <w:pPr>
        <w:pStyle w:val="FootnoteText"/>
      </w:pPr>
      <w:r>
        <w:rPr>
          <w:rStyle w:val="FootnoteReference"/>
        </w:rPr>
        <w:footnoteRef/>
      </w:r>
      <w:r>
        <w:t xml:space="preserve"> See Venkat Ramaswamy &amp; Francis Gouillart, </w:t>
      </w:r>
      <w:r w:rsidRPr="00104D80">
        <w:rPr>
          <w:i/>
        </w:rPr>
        <w:t>The Power of Co-creation</w:t>
      </w:r>
      <w:r>
        <w:t xml:space="preserve"> Free Press, 2010</w:t>
      </w:r>
    </w:p>
  </w:footnote>
  <w:footnote w:id="6">
    <w:p w:rsidR="00B339E9" w:rsidRDefault="00B339E9" w:rsidP="00C673C7">
      <w:pPr>
        <w:pStyle w:val="FootnoteText"/>
      </w:pPr>
      <w:r>
        <w:rPr>
          <w:rStyle w:val="FootnoteReference"/>
        </w:rPr>
        <w:footnoteRef/>
      </w:r>
      <w:r>
        <w:t xml:space="preserve"> James P Andrews, Measuring Innovation 2007, Boston Consulting Group, August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CBF"/>
    <w:multiLevelType w:val="hybridMultilevel"/>
    <w:tmpl w:val="DE8C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9B7597"/>
    <w:multiLevelType w:val="hybridMultilevel"/>
    <w:tmpl w:val="FF92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49D0"/>
    <w:multiLevelType w:val="hybridMultilevel"/>
    <w:tmpl w:val="FC6A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22AC2"/>
    <w:multiLevelType w:val="hybridMultilevel"/>
    <w:tmpl w:val="0052C8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1923AF3"/>
    <w:multiLevelType w:val="hybridMultilevel"/>
    <w:tmpl w:val="5D783E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4289370D"/>
    <w:multiLevelType w:val="hybridMultilevel"/>
    <w:tmpl w:val="49F0EE9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45D078FF"/>
    <w:multiLevelType w:val="hybridMultilevel"/>
    <w:tmpl w:val="D2243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65696C"/>
    <w:multiLevelType w:val="hybridMultilevel"/>
    <w:tmpl w:val="B68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7CF6"/>
    <w:rsid w:val="0001089F"/>
    <w:rsid w:val="00017098"/>
    <w:rsid w:val="000268ED"/>
    <w:rsid w:val="000309BE"/>
    <w:rsid w:val="00046FD8"/>
    <w:rsid w:val="000646BF"/>
    <w:rsid w:val="00067B2A"/>
    <w:rsid w:val="00095702"/>
    <w:rsid w:val="000B53DD"/>
    <w:rsid w:val="000B73C5"/>
    <w:rsid w:val="000C4F67"/>
    <w:rsid w:val="000C4FDA"/>
    <w:rsid w:val="000C77A2"/>
    <w:rsid w:val="000E5277"/>
    <w:rsid w:val="000F2986"/>
    <w:rsid w:val="00104D80"/>
    <w:rsid w:val="00132590"/>
    <w:rsid w:val="00142E8C"/>
    <w:rsid w:val="00143C76"/>
    <w:rsid w:val="00150DA2"/>
    <w:rsid w:val="0015150B"/>
    <w:rsid w:val="001542A7"/>
    <w:rsid w:val="00170A36"/>
    <w:rsid w:val="001A0017"/>
    <w:rsid w:val="001F5F6F"/>
    <w:rsid w:val="002506F8"/>
    <w:rsid w:val="00275CCD"/>
    <w:rsid w:val="00277F66"/>
    <w:rsid w:val="00292425"/>
    <w:rsid w:val="002A120F"/>
    <w:rsid w:val="002B75E2"/>
    <w:rsid w:val="002C2B3D"/>
    <w:rsid w:val="002D56ED"/>
    <w:rsid w:val="002F7BB8"/>
    <w:rsid w:val="002F7BF2"/>
    <w:rsid w:val="003140C6"/>
    <w:rsid w:val="00314254"/>
    <w:rsid w:val="003264E4"/>
    <w:rsid w:val="00346BF7"/>
    <w:rsid w:val="00346CE1"/>
    <w:rsid w:val="00364115"/>
    <w:rsid w:val="00370213"/>
    <w:rsid w:val="003B4057"/>
    <w:rsid w:val="003C3011"/>
    <w:rsid w:val="003E11DF"/>
    <w:rsid w:val="003E272B"/>
    <w:rsid w:val="003F1520"/>
    <w:rsid w:val="00411981"/>
    <w:rsid w:val="004241A8"/>
    <w:rsid w:val="004751BC"/>
    <w:rsid w:val="00494AB8"/>
    <w:rsid w:val="004A6028"/>
    <w:rsid w:val="004B4480"/>
    <w:rsid w:val="004C4522"/>
    <w:rsid w:val="004C7CED"/>
    <w:rsid w:val="004F04DF"/>
    <w:rsid w:val="004F75C8"/>
    <w:rsid w:val="00512705"/>
    <w:rsid w:val="00543731"/>
    <w:rsid w:val="00562E92"/>
    <w:rsid w:val="00563F74"/>
    <w:rsid w:val="00582BDF"/>
    <w:rsid w:val="005C5B0B"/>
    <w:rsid w:val="005F0944"/>
    <w:rsid w:val="006202A5"/>
    <w:rsid w:val="00622987"/>
    <w:rsid w:val="00637493"/>
    <w:rsid w:val="006459AD"/>
    <w:rsid w:val="006472B9"/>
    <w:rsid w:val="0066005B"/>
    <w:rsid w:val="00661315"/>
    <w:rsid w:val="00670149"/>
    <w:rsid w:val="00671606"/>
    <w:rsid w:val="0069328E"/>
    <w:rsid w:val="006C4CE2"/>
    <w:rsid w:val="006D3045"/>
    <w:rsid w:val="006D7879"/>
    <w:rsid w:val="006E33C9"/>
    <w:rsid w:val="006F0CCC"/>
    <w:rsid w:val="006F34E1"/>
    <w:rsid w:val="006F59FD"/>
    <w:rsid w:val="006F61E2"/>
    <w:rsid w:val="00702566"/>
    <w:rsid w:val="00703E03"/>
    <w:rsid w:val="00707CD2"/>
    <w:rsid w:val="0073468C"/>
    <w:rsid w:val="0077000E"/>
    <w:rsid w:val="00787E53"/>
    <w:rsid w:val="007946D6"/>
    <w:rsid w:val="007B2F93"/>
    <w:rsid w:val="007E512F"/>
    <w:rsid w:val="007F6B12"/>
    <w:rsid w:val="00810B09"/>
    <w:rsid w:val="00817F3F"/>
    <w:rsid w:val="00825C15"/>
    <w:rsid w:val="0083392F"/>
    <w:rsid w:val="00836766"/>
    <w:rsid w:val="00837AB4"/>
    <w:rsid w:val="00855E3F"/>
    <w:rsid w:val="00885085"/>
    <w:rsid w:val="008A5B1F"/>
    <w:rsid w:val="008C3231"/>
    <w:rsid w:val="008D25CF"/>
    <w:rsid w:val="00905C9F"/>
    <w:rsid w:val="009121ED"/>
    <w:rsid w:val="00924FE9"/>
    <w:rsid w:val="0095514F"/>
    <w:rsid w:val="00957F18"/>
    <w:rsid w:val="009730E6"/>
    <w:rsid w:val="0097645E"/>
    <w:rsid w:val="009C3350"/>
    <w:rsid w:val="009C3E02"/>
    <w:rsid w:val="009D22CF"/>
    <w:rsid w:val="009E43D4"/>
    <w:rsid w:val="00A07E15"/>
    <w:rsid w:val="00A55870"/>
    <w:rsid w:val="00A55974"/>
    <w:rsid w:val="00A55993"/>
    <w:rsid w:val="00A6158D"/>
    <w:rsid w:val="00A61CEA"/>
    <w:rsid w:val="00A8168F"/>
    <w:rsid w:val="00AA7346"/>
    <w:rsid w:val="00AB041E"/>
    <w:rsid w:val="00B033BA"/>
    <w:rsid w:val="00B12BDF"/>
    <w:rsid w:val="00B31D47"/>
    <w:rsid w:val="00B339E9"/>
    <w:rsid w:val="00B37CF6"/>
    <w:rsid w:val="00B55472"/>
    <w:rsid w:val="00B60AA0"/>
    <w:rsid w:val="00B652AA"/>
    <w:rsid w:val="00B7337F"/>
    <w:rsid w:val="00B8005F"/>
    <w:rsid w:val="00B83878"/>
    <w:rsid w:val="00B91968"/>
    <w:rsid w:val="00B97B70"/>
    <w:rsid w:val="00BB1F40"/>
    <w:rsid w:val="00C01283"/>
    <w:rsid w:val="00C100EE"/>
    <w:rsid w:val="00C11B86"/>
    <w:rsid w:val="00C212D6"/>
    <w:rsid w:val="00C24822"/>
    <w:rsid w:val="00C4307B"/>
    <w:rsid w:val="00C51142"/>
    <w:rsid w:val="00C532B8"/>
    <w:rsid w:val="00C6644E"/>
    <w:rsid w:val="00C673C7"/>
    <w:rsid w:val="00C720A8"/>
    <w:rsid w:val="00CA3234"/>
    <w:rsid w:val="00CC2DB2"/>
    <w:rsid w:val="00CD5753"/>
    <w:rsid w:val="00CE4605"/>
    <w:rsid w:val="00D003E5"/>
    <w:rsid w:val="00D30780"/>
    <w:rsid w:val="00D47143"/>
    <w:rsid w:val="00D50246"/>
    <w:rsid w:val="00D53A82"/>
    <w:rsid w:val="00D64108"/>
    <w:rsid w:val="00D67F4C"/>
    <w:rsid w:val="00D71747"/>
    <w:rsid w:val="00D77CA0"/>
    <w:rsid w:val="00D95936"/>
    <w:rsid w:val="00DA53B4"/>
    <w:rsid w:val="00DC478B"/>
    <w:rsid w:val="00DE1595"/>
    <w:rsid w:val="00DE3013"/>
    <w:rsid w:val="00DF2781"/>
    <w:rsid w:val="00E11B4E"/>
    <w:rsid w:val="00E37896"/>
    <w:rsid w:val="00E50E94"/>
    <w:rsid w:val="00E754D0"/>
    <w:rsid w:val="00EA57FA"/>
    <w:rsid w:val="00EC10F0"/>
    <w:rsid w:val="00ED35C9"/>
    <w:rsid w:val="00F22CFD"/>
    <w:rsid w:val="00F42BAA"/>
    <w:rsid w:val="00F5640B"/>
    <w:rsid w:val="00F6168F"/>
    <w:rsid w:val="00F7415E"/>
    <w:rsid w:val="00F91B22"/>
    <w:rsid w:val="00FB0EA1"/>
    <w:rsid w:val="00FC04CE"/>
    <w:rsid w:val="00FD5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FootnoteText">
    <w:name w:val="footnote text"/>
    <w:basedOn w:val="Normal"/>
    <w:link w:val="FootnoteTextChar"/>
    <w:uiPriority w:val="99"/>
    <w:semiHidden/>
    <w:unhideWhenUsed/>
    <w:rsid w:val="00D307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780"/>
    <w:rPr>
      <w:sz w:val="20"/>
      <w:szCs w:val="20"/>
    </w:rPr>
  </w:style>
  <w:style w:type="character" w:styleId="FootnoteReference">
    <w:name w:val="footnote reference"/>
    <w:basedOn w:val="DefaultParagraphFont"/>
    <w:uiPriority w:val="99"/>
    <w:semiHidden/>
    <w:unhideWhenUsed/>
    <w:rsid w:val="00D30780"/>
    <w:rPr>
      <w:vertAlign w:val="superscript"/>
    </w:rPr>
  </w:style>
  <w:style w:type="paragraph" w:styleId="ListParagraph">
    <w:name w:val="List Paragraph"/>
    <w:basedOn w:val="Normal"/>
    <w:uiPriority w:val="34"/>
    <w:qFormat/>
    <w:rsid w:val="006D7879"/>
    <w:pPr>
      <w:ind w:left="720"/>
      <w:contextualSpacing/>
    </w:pPr>
  </w:style>
  <w:style w:type="paragraph" w:styleId="Header">
    <w:name w:val="header"/>
    <w:basedOn w:val="Normal"/>
    <w:link w:val="HeaderChar"/>
    <w:uiPriority w:val="99"/>
    <w:semiHidden/>
    <w:unhideWhenUsed/>
    <w:rsid w:val="00E50E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E94"/>
  </w:style>
  <w:style w:type="paragraph" w:styleId="Footer">
    <w:name w:val="footer"/>
    <w:basedOn w:val="Normal"/>
    <w:link w:val="FooterChar"/>
    <w:uiPriority w:val="99"/>
    <w:unhideWhenUsed/>
    <w:rsid w:val="00E50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94"/>
  </w:style>
  <w:style w:type="table" w:styleId="TableGrid">
    <w:name w:val="Table Grid"/>
    <w:basedOn w:val="TableNormal"/>
    <w:uiPriority w:val="59"/>
    <w:rsid w:val="005C5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FootnoteText">
    <w:name w:val="footnote text"/>
    <w:basedOn w:val="Normal"/>
    <w:link w:val="FootnoteTextChar"/>
    <w:uiPriority w:val="99"/>
    <w:semiHidden/>
    <w:unhideWhenUsed/>
    <w:rsid w:val="00D307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780"/>
    <w:rPr>
      <w:sz w:val="20"/>
      <w:szCs w:val="20"/>
    </w:rPr>
  </w:style>
  <w:style w:type="character" w:styleId="FootnoteReference">
    <w:name w:val="footnote reference"/>
    <w:basedOn w:val="DefaultParagraphFont"/>
    <w:uiPriority w:val="99"/>
    <w:semiHidden/>
    <w:unhideWhenUsed/>
    <w:rsid w:val="00D30780"/>
    <w:rPr>
      <w:vertAlign w:val="superscript"/>
    </w:rPr>
  </w:style>
  <w:style w:type="paragraph" w:styleId="ListParagraph">
    <w:name w:val="List Paragraph"/>
    <w:basedOn w:val="Normal"/>
    <w:uiPriority w:val="34"/>
    <w:qFormat/>
    <w:rsid w:val="006D7879"/>
    <w:pPr>
      <w:ind w:left="720"/>
      <w:contextualSpacing/>
    </w:pPr>
  </w:style>
  <w:style w:type="paragraph" w:styleId="Header">
    <w:name w:val="header"/>
    <w:basedOn w:val="Normal"/>
    <w:link w:val="HeaderChar"/>
    <w:uiPriority w:val="99"/>
    <w:semiHidden/>
    <w:unhideWhenUsed/>
    <w:rsid w:val="00E50E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E94"/>
  </w:style>
  <w:style w:type="paragraph" w:styleId="Footer">
    <w:name w:val="footer"/>
    <w:basedOn w:val="Normal"/>
    <w:link w:val="FooterChar"/>
    <w:uiPriority w:val="99"/>
    <w:unhideWhenUsed/>
    <w:rsid w:val="00E50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94"/>
  </w:style>
  <w:style w:type="table" w:styleId="TableGrid">
    <w:name w:val="Table Grid"/>
    <w:basedOn w:val="TableNormal"/>
    <w:uiPriority w:val="59"/>
    <w:rsid w:val="005C5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9660-AB98-4BAD-AB74-E8D8C82C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3875</Words>
  <Characters>22088</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pavan.soni</dc:creator>
  <cp:lastModifiedBy>sidharth</cp:lastModifiedBy>
  <cp:revision>2</cp:revision>
  <dcterms:created xsi:type="dcterms:W3CDTF">2013-07-01T10:13:00Z</dcterms:created>
  <dcterms:modified xsi:type="dcterms:W3CDTF">2013-07-01T10:13:00Z</dcterms:modified>
</cp:coreProperties>
</file>